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248E49" w14:textId="75B947FF" w:rsidR="00D81C4E" w:rsidRDefault="00D81C4E" w:rsidP="00D81C4E">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#103</w:t>
      </w:r>
      <w:r>
        <w:rPr>
          <w:b/>
          <w:i/>
          <w:noProof/>
          <w:sz w:val="28"/>
        </w:rPr>
        <w:tab/>
        <w:t>R5-243198</w:t>
      </w:r>
    </w:p>
    <w:p w14:paraId="72733DAA" w14:textId="77777777" w:rsidR="00D81C4E" w:rsidRPr="00F438BD" w:rsidRDefault="00D81C4E" w:rsidP="00D81C4E">
      <w:pPr>
        <w:pStyle w:val="CRCoverPage"/>
        <w:outlineLvl w:val="0"/>
        <w:rPr>
          <w:b/>
          <w:noProof/>
          <w:sz w:val="24"/>
        </w:rPr>
      </w:pPr>
      <w:r w:rsidRPr="00EF71BB">
        <w:rPr>
          <w:b/>
          <w:noProof/>
          <w:sz w:val="24"/>
        </w:rPr>
        <w:t>Fukuoka</w:t>
      </w:r>
      <w:r>
        <w:rPr>
          <w:b/>
          <w:noProof/>
          <w:sz w:val="24"/>
        </w:rPr>
        <w:t>, Japan, M</w:t>
      </w:r>
      <w:r>
        <w:rPr>
          <w:rFonts w:hint="eastAsia"/>
          <w:b/>
          <w:noProof/>
          <w:sz w:val="24"/>
          <w:lang w:eastAsia="zh-CN"/>
        </w:rPr>
        <w:t>ay</w:t>
      </w:r>
      <w:r>
        <w:rPr>
          <w:b/>
          <w:noProof/>
          <w:sz w:val="24"/>
        </w:rPr>
        <w:t xml:space="preserve"> 20</w:t>
      </w:r>
      <w:r>
        <w:rPr>
          <w:rFonts w:cs="Arial"/>
          <w:b/>
          <w:sz w:val="24"/>
        </w:rPr>
        <w:t>-</w:t>
      </w:r>
      <w:r>
        <w:rPr>
          <w:b/>
          <w:noProof/>
          <w:sz w:val="24"/>
        </w:rPr>
        <w:t>24, 2024</w:t>
      </w:r>
    </w:p>
    <w:bookmarkEnd w:id="0"/>
    <w:p w14:paraId="04646DA6" w14:textId="77777777" w:rsidR="00D81C4E" w:rsidRPr="001A659D" w:rsidRDefault="00D81C4E" w:rsidP="00D81C4E">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104</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24</w:t>
      </w:r>
      <w:r w:rsidRPr="001A659D">
        <w:rPr>
          <w:rFonts w:ascii="Arial" w:hAnsi="Arial" w:cs="Arial"/>
          <w:b/>
          <w:sz w:val="24"/>
          <w:szCs w:val="24"/>
          <w:lang w:eastAsia="ja-JP"/>
        </w:rPr>
        <w:t>xxxx</w:t>
      </w:r>
    </w:p>
    <w:p w14:paraId="1BCF39AC" w14:textId="77777777" w:rsidR="00D81C4E" w:rsidRPr="004B566C" w:rsidRDefault="00D81C4E" w:rsidP="00D81C4E">
      <w:pPr>
        <w:tabs>
          <w:tab w:val="left" w:pos="567"/>
        </w:tabs>
        <w:rPr>
          <w:rFonts w:ascii="Arial" w:hAnsi="Arial" w:cs="Arial"/>
          <w:b/>
          <w:sz w:val="24"/>
        </w:rPr>
      </w:pPr>
      <w:r>
        <w:rPr>
          <w:rFonts w:ascii="Arial" w:hAnsi="Arial" w:cs="Arial"/>
          <w:b/>
          <w:sz w:val="24"/>
        </w:rPr>
        <w:t>Shanghai, China,</w:t>
      </w:r>
      <w:r w:rsidRPr="00665963">
        <w:rPr>
          <w:rFonts w:ascii="Arial" w:hAnsi="Arial" w:cs="Arial"/>
          <w:b/>
          <w:sz w:val="24"/>
        </w:rPr>
        <w:t xml:space="preserve"> </w:t>
      </w:r>
      <w:r>
        <w:rPr>
          <w:rFonts w:ascii="Arial" w:hAnsi="Arial" w:cs="Arial"/>
          <w:b/>
          <w:sz w:val="24"/>
        </w:rPr>
        <w:t>June 17-20</w:t>
      </w:r>
      <w:r w:rsidRPr="00665963">
        <w:rPr>
          <w:rFonts w:ascii="Arial" w:hAnsi="Arial" w:cs="Arial"/>
          <w:b/>
          <w:sz w:val="24"/>
        </w:rPr>
        <w:t>, 202</w:t>
      </w:r>
      <w:r>
        <w:rPr>
          <w:rFonts w:ascii="Arial" w:hAnsi="Arial" w:cs="Arial"/>
          <w:b/>
          <w:sz w:val="24"/>
        </w:rPr>
        <w:t>4</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03675031" w:rsidR="00D45B2F" w:rsidRPr="00B56F5B"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56F5B" w:rsidRPr="00B56F5B">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E1E830A" w:rsidR="00593315" w:rsidRPr="008836AC" w:rsidRDefault="004E6453" w:rsidP="001A248F">
            <w:pPr>
              <w:tabs>
                <w:tab w:val="left" w:pos="567"/>
              </w:tabs>
              <w:spacing w:after="0"/>
              <w:rPr>
                <w:rFonts w:ascii="Arial" w:hAnsi="Arial" w:cs="Arial"/>
              </w:rPr>
            </w:pPr>
            <w:r w:rsidRPr="004E6453">
              <w:rPr>
                <w:rFonts w:ascii="Arial" w:hAnsi="Arial" w:cs="Arial"/>
              </w:rPr>
              <w:t>New Rel-18 NR licensed bands and extension of existing NR bands</w:t>
            </w:r>
          </w:p>
        </w:tc>
      </w:tr>
      <w:tr w:rsidR="00B56F5B" w:rsidRPr="008836AC" w14:paraId="3B7BA5CF" w14:textId="77777777" w:rsidTr="00871653">
        <w:tc>
          <w:tcPr>
            <w:tcW w:w="2436" w:type="dxa"/>
            <w:shd w:val="clear" w:color="auto" w:fill="auto"/>
          </w:tcPr>
          <w:p w14:paraId="17DAA025" w14:textId="77777777" w:rsidR="00B56F5B" w:rsidRPr="008836AC" w:rsidRDefault="00B56F5B" w:rsidP="00B56F5B">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F032D4E" w14:textId="77777777" w:rsidR="00B56F5B" w:rsidRPr="00137DF6" w:rsidRDefault="00B56F5B" w:rsidP="00B56F5B">
            <w:pPr>
              <w:tabs>
                <w:tab w:val="left" w:pos="567"/>
              </w:tabs>
              <w:spacing w:after="0"/>
              <w:rPr>
                <w:rFonts w:ascii="Arial" w:hAnsi="Arial" w:cs="Arial"/>
                <w:lang w:eastAsia="ja-JP"/>
              </w:rPr>
            </w:pPr>
            <w:r w:rsidRPr="00137DF6">
              <w:rPr>
                <w:rFonts w:ascii="Arial" w:hAnsi="Arial" w:cs="Arial"/>
              </w:rPr>
              <w:t>Study Item:</w:t>
            </w:r>
            <w:r w:rsidRPr="00137DF6">
              <w:rPr>
                <w:rFonts w:ascii="Arial" w:hAnsi="Arial" w:cs="Arial" w:hint="eastAsia"/>
                <w:lang w:eastAsia="ja-JP"/>
              </w:rPr>
              <w:t xml:space="preserve"> </w:t>
            </w:r>
          </w:p>
          <w:p w14:paraId="27D21A4C" w14:textId="77EDD22A" w:rsidR="00B56F5B" w:rsidRPr="008836AC" w:rsidRDefault="00B56F5B" w:rsidP="00B56F5B">
            <w:pPr>
              <w:tabs>
                <w:tab w:val="left" w:pos="567"/>
              </w:tabs>
              <w:spacing w:after="0"/>
              <w:rPr>
                <w:rFonts w:ascii="Arial" w:hAnsi="Arial" w:cs="Arial"/>
              </w:rPr>
            </w:pPr>
            <w:r w:rsidRPr="00137DF6">
              <w:rPr>
                <w:rFonts w:ascii="Arial" w:hAnsi="Arial" w:cs="Arial"/>
                <w:lang w:eastAsia="ja-JP"/>
              </w:rPr>
              <w:t>No</w:t>
            </w:r>
          </w:p>
        </w:tc>
        <w:tc>
          <w:tcPr>
            <w:tcW w:w="1842" w:type="dxa"/>
          </w:tcPr>
          <w:p w14:paraId="37773F1A" w14:textId="77777777" w:rsidR="00B56F5B" w:rsidRPr="00137DF6" w:rsidRDefault="00B56F5B" w:rsidP="00B56F5B">
            <w:pPr>
              <w:tabs>
                <w:tab w:val="left" w:pos="567"/>
              </w:tabs>
              <w:spacing w:after="0"/>
              <w:rPr>
                <w:rFonts w:ascii="Arial" w:hAnsi="Arial" w:cs="Arial"/>
                <w:lang w:eastAsia="ja-JP"/>
              </w:rPr>
            </w:pPr>
            <w:r w:rsidRPr="00137DF6">
              <w:rPr>
                <w:rFonts w:ascii="Arial" w:hAnsi="Arial" w:cs="Arial"/>
              </w:rPr>
              <w:t>Core part:</w:t>
            </w:r>
            <w:r w:rsidRPr="00137DF6">
              <w:rPr>
                <w:rFonts w:ascii="Arial" w:hAnsi="Arial" w:cs="Arial"/>
                <w:lang w:eastAsia="ja-JP"/>
              </w:rPr>
              <w:t xml:space="preserve"> </w:t>
            </w:r>
          </w:p>
          <w:p w14:paraId="4F4E6C8C" w14:textId="74BC9565" w:rsidR="00B56F5B" w:rsidRPr="008836AC" w:rsidRDefault="00B56F5B" w:rsidP="00B56F5B">
            <w:pPr>
              <w:tabs>
                <w:tab w:val="left" w:pos="567"/>
              </w:tabs>
              <w:spacing w:after="0"/>
              <w:rPr>
                <w:rFonts w:ascii="Arial" w:hAnsi="Arial" w:cs="Arial"/>
                <w:color w:val="FF0000"/>
                <w:lang w:eastAsia="ja-JP"/>
              </w:rPr>
            </w:pPr>
            <w:r w:rsidRPr="00137DF6">
              <w:rPr>
                <w:rFonts w:ascii="Arial" w:hAnsi="Arial" w:cs="Arial"/>
                <w:lang w:eastAsia="ja-JP"/>
              </w:rPr>
              <w:t>No</w:t>
            </w:r>
          </w:p>
        </w:tc>
        <w:tc>
          <w:tcPr>
            <w:tcW w:w="2309" w:type="dxa"/>
            <w:gridSpan w:val="2"/>
          </w:tcPr>
          <w:p w14:paraId="2BE7B826" w14:textId="77777777" w:rsidR="00B56F5B" w:rsidRPr="00137DF6" w:rsidRDefault="00B56F5B" w:rsidP="00B56F5B">
            <w:pPr>
              <w:tabs>
                <w:tab w:val="left" w:pos="567"/>
              </w:tabs>
              <w:spacing w:after="0"/>
              <w:rPr>
                <w:rFonts w:ascii="Arial" w:hAnsi="Arial" w:cs="Arial"/>
              </w:rPr>
            </w:pPr>
            <w:r w:rsidRPr="00137DF6">
              <w:rPr>
                <w:rFonts w:ascii="Arial" w:hAnsi="Arial" w:cs="Arial"/>
              </w:rPr>
              <w:t>Performance part:</w:t>
            </w:r>
          </w:p>
          <w:p w14:paraId="3DC7ABB4" w14:textId="73904BE4" w:rsidR="00B56F5B" w:rsidRPr="008836AC" w:rsidRDefault="00B56F5B" w:rsidP="00B56F5B">
            <w:pPr>
              <w:tabs>
                <w:tab w:val="left" w:pos="567"/>
              </w:tabs>
              <w:spacing w:after="0"/>
              <w:rPr>
                <w:rFonts w:ascii="Arial" w:hAnsi="Arial" w:cs="Arial"/>
                <w:color w:val="FF0000"/>
                <w:lang w:eastAsia="ja-JP"/>
              </w:rPr>
            </w:pPr>
            <w:r w:rsidRPr="00137DF6">
              <w:rPr>
                <w:rFonts w:ascii="Arial" w:hAnsi="Arial" w:cs="Arial"/>
                <w:lang w:eastAsia="ja-JP"/>
              </w:rPr>
              <w:t>No</w:t>
            </w:r>
          </w:p>
        </w:tc>
        <w:tc>
          <w:tcPr>
            <w:tcW w:w="1653" w:type="dxa"/>
          </w:tcPr>
          <w:p w14:paraId="331FF362" w14:textId="77777777" w:rsidR="00B56F5B" w:rsidRPr="00137DF6" w:rsidRDefault="00B56F5B" w:rsidP="00B56F5B">
            <w:pPr>
              <w:tabs>
                <w:tab w:val="left" w:pos="567"/>
              </w:tabs>
              <w:spacing w:after="0"/>
              <w:rPr>
                <w:rFonts w:ascii="Arial" w:hAnsi="Arial" w:cs="Arial"/>
              </w:rPr>
            </w:pPr>
            <w:r w:rsidRPr="00137DF6">
              <w:rPr>
                <w:rFonts w:ascii="Arial" w:hAnsi="Arial" w:cs="Arial"/>
              </w:rPr>
              <w:t>Testing part:</w:t>
            </w:r>
          </w:p>
          <w:p w14:paraId="6184B75F" w14:textId="6BC8C1FB" w:rsidR="00B56F5B" w:rsidRPr="008836AC" w:rsidRDefault="00B56F5B" w:rsidP="00B56F5B">
            <w:pPr>
              <w:tabs>
                <w:tab w:val="left" w:pos="567"/>
              </w:tabs>
              <w:spacing w:after="0"/>
              <w:rPr>
                <w:rFonts w:ascii="Arial" w:hAnsi="Arial" w:cs="Arial"/>
                <w:color w:val="FF0000"/>
                <w:lang w:eastAsia="ja-JP"/>
              </w:rPr>
            </w:pPr>
            <w:r w:rsidRPr="00137DF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C3CA01B" w:rsidR="0036248C" w:rsidRPr="008836AC" w:rsidRDefault="00B56F5B" w:rsidP="008836AC">
            <w:pPr>
              <w:tabs>
                <w:tab w:val="left" w:pos="567"/>
              </w:tabs>
              <w:spacing w:after="0"/>
              <w:rPr>
                <w:rFonts w:ascii="Arial" w:hAnsi="Arial" w:cs="Arial"/>
              </w:rPr>
            </w:pPr>
            <w:r w:rsidRPr="00B56F5B">
              <w:rPr>
                <w:rFonts w:ascii="Arial" w:hAnsi="Arial" w:cs="Arial"/>
              </w:rPr>
              <w:t>NR_lic_bands_BW_R18-UEConTest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9A24FC1" w:rsidR="0036248C" w:rsidRPr="008836AC" w:rsidRDefault="00B56F5B" w:rsidP="008836AC">
            <w:pPr>
              <w:tabs>
                <w:tab w:val="left" w:pos="567"/>
              </w:tabs>
              <w:spacing w:after="0"/>
              <w:rPr>
                <w:rFonts w:ascii="Arial" w:hAnsi="Arial" w:cs="Arial"/>
                <w:lang w:eastAsia="ja-JP"/>
              </w:rPr>
            </w:pPr>
            <w:r w:rsidRPr="00B56F5B">
              <w:rPr>
                <w:rFonts w:ascii="Arial" w:hAnsi="Arial" w:cs="Arial"/>
                <w:lang w:eastAsia="ja-JP"/>
              </w:rPr>
              <w:t>1000058</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5EFCDEEE" w:rsidR="00B6300F" w:rsidRPr="00B56F5B" w:rsidRDefault="003C1E26" w:rsidP="008836AC">
            <w:pPr>
              <w:tabs>
                <w:tab w:val="left" w:pos="567"/>
              </w:tabs>
              <w:spacing w:after="0"/>
              <w:rPr>
                <w:rFonts w:ascii="Arial" w:hAnsi="Arial" w:cs="Arial"/>
                <w:color w:val="0000FF"/>
                <w:u w:val="single"/>
                <w:lang w:eastAsia="ja-JP"/>
              </w:rPr>
            </w:pPr>
            <w:hyperlink r:id="rId7" w:history="1">
              <w:r w:rsidR="00B56F5B" w:rsidRPr="00D81C4E">
                <w:rPr>
                  <w:rStyle w:val="af"/>
                  <w:rFonts w:ascii="Arial" w:hAnsi="Arial" w:cs="Arial"/>
                  <w:lang w:eastAsia="ja-JP"/>
                </w:rPr>
                <w:t>RP-2</w:t>
              </w:r>
              <w:r w:rsidR="00D81C4E" w:rsidRPr="00D81C4E">
                <w:rPr>
                  <w:rStyle w:val="af"/>
                  <w:rFonts w:ascii="Arial" w:hAnsi="Arial" w:cs="Arial"/>
                  <w:lang w:eastAsia="ja-JP"/>
                </w:rPr>
                <w:t>40287</w:t>
              </w:r>
            </w:hyperlink>
          </w:p>
        </w:tc>
      </w:tr>
      <w:tr w:rsidR="00B56F5B" w:rsidRPr="008836AC" w14:paraId="0BE4E3F0" w14:textId="77777777" w:rsidTr="00871653">
        <w:tc>
          <w:tcPr>
            <w:tcW w:w="2436" w:type="dxa"/>
          </w:tcPr>
          <w:p w14:paraId="7E7C416D" w14:textId="77777777" w:rsidR="00B56F5B" w:rsidRDefault="00B56F5B" w:rsidP="00B56F5B">
            <w:pPr>
              <w:tabs>
                <w:tab w:val="left" w:pos="567"/>
              </w:tabs>
              <w:spacing w:after="0"/>
              <w:rPr>
                <w:rFonts w:ascii="Arial" w:hAnsi="Arial" w:cs="Arial"/>
                <w:b/>
              </w:rPr>
            </w:pPr>
            <w:r>
              <w:rPr>
                <w:rFonts w:ascii="Arial" w:hAnsi="Arial" w:cs="Arial"/>
                <w:b/>
              </w:rPr>
              <w:t>Target Completion Date</w:t>
            </w:r>
          </w:p>
          <w:p w14:paraId="7FE6F1F9" w14:textId="77777777" w:rsidR="00B56F5B" w:rsidRPr="008836AC" w:rsidRDefault="00B56F5B" w:rsidP="00B56F5B">
            <w:pPr>
              <w:tabs>
                <w:tab w:val="left" w:pos="567"/>
              </w:tabs>
              <w:spacing w:after="0"/>
              <w:rPr>
                <w:rFonts w:ascii="Arial" w:hAnsi="Arial" w:cs="Arial"/>
                <w:b/>
              </w:rPr>
            </w:pPr>
            <w:r>
              <w:rPr>
                <w:rFonts w:ascii="Arial" w:hAnsi="Arial" w:cs="Arial"/>
                <w:b/>
              </w:rPr>
              <w:t>(indicate if changed)</w:t>
            </w:r>
          </w:p>
        </w:tc>
        <w:tc>
          <w:tcPr>
            <w:tcW w:w="1846" w:type="dxa"/>
          </w:tcPr>
          <w:p w14:paraId="7E36BA0F" w14:textId="77777777" w:rsidR="00B56F5B" w:rsidRPr="006F52A3" w:rsidRDefault="00B56F5B" w:rsidP="00B56F5B">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148CCAD6" w:rsidR="00B56F5B" w:rsidRPr="008836AC" w:rsidRDefault="00B56F5B" w:rsidP="00B56F5B">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6ABECFF1" w14:textId="77777777" w:rsidR="00B56F5B" w:rsidRPr="006F52A3" w:rsidRDefault="00B56F5B" w:rsidP="00B56F5B">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353C4990" w:rsidR="00B56F5B" w:rsidRPr="008836AC" w:rsidRDefault="00B56F5B" w:rsidP="00B56F5B">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5465BBE8" w14:textId="77777777" w:rsidR="00B56F5B" w:rsidRPr="006F52A3" w:rsidRDefault="00B56F5B" w:rsidP="00B56F5B">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5DE683E7" w:rsidR="00B56F5B" w:rsidRPr="008836AC" w:rsidRDefault="00B56F5B" w:rsidP="00B56F5B">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2F555CAA" w:rsidR="00B56F5B" w:rsidRPr="006A7BCB" w:rsidRDefault="00B56F5B" w:rsidP="00B56F5B">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557C15">
              <w:rPr>
                <w:rFonts w:ascii="Arial" w:hAnsi="Arial" w:cs="Arial"/>
                <w:color w:val="00B050"/>
                <w:lang w:eastAsia="ja-JP"/>
              </w:rPr>
              <w:t>June/2025</w:t>
            </w:r>
          </w:p>
        </w:tc>
      </w:tr>
      <w:tr w:rsidR="00B56F5B" w:rsidRPr="008836AC" w14:paraId="2EC56AAA" w14:textId="77777777" w:rsidTr="00871653">
        <w:tc>
          <w:tcPr>
            <w:tcW w:w="2436" w:type="dxa"/>
          </w:tcPr>
          <w:p w14:paraId="67092FF9" w14:textId="77777777" w:rsidR="00B56F5B" w:rsidRDefault="00B56F5B" w:rsidP="00B56F5B">
            <w:pPr>
              <w:tabs>
                <w:tab w:val="left" w:pos="567"/>
              </w:tabs>
              <w:spacing w:after="0"/>
              <w:rPr>
                <w:rFonts w:ascii="Arial" w:hAnsi="Arial" w:cs="Arial"/>
                <w:b/>
              </w:rPr>
            </w:pPr>
            <w:r>
              <w:rPr>
                <w:rFonts w:ascii="Arial" w:hAnsi="Arial" w:cs="Arial"/>
                <w:b/>
              </w:rPr>
              <w:t>Overall Completion level</w:t>
            </w:r>
          </w:p>
        </w:tc>
        <w:tc>
          <w:tcPr>
            <w:tcW w:w="1846" w:type="dxa"/>
          </w:tcPr>
          <w:p w14:paraId="7873435C" w14:textId="77777777" w:rsidR="00B56F5B" w:rsidRPr="006F52A3" w:rsidRDefault="00B56F5B" w:rsidP="00B56F5B">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78EC0D24" w:rsidR="00B56F5B" w:rsidRPr="008836AC" w:rsidRDefault="00B56F5B" w:rsidP="00B56F5B">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132F9EE0" w14:textId="77777777" w:rsidR="00B56F5B" w:rsidRPr="006F52A3" w:rsidRDefault="00B56F5B" w:rsidP="00B56F5B">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24EEB3C5" w:rsidR="00B56F5B" w:rsidRPr="008836AC" w:rsidRDefault="00B56F5B" w:rsidP="00B56F5B">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06BCDD08" w14:textId="77777777" w:rsidR="00B56F5B" w:rsidRPr="006F52A3" w:rsidRDefault="00B56F5B" w:rsidP="00B56F5B">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167829FD" w:rsidR="00B56F5B" w:rsidRPr="008836AC" w:rsidRDefault="00B56F5B" w:rsidP="00B56F5B">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757D52B0" w14:textId="77777777" w:rsidR="00B56F5B" w:rsidRDefault="00B56F5B" w:rsidP="00B56F5B">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6C608AEB" w:rsidR="00B56F5B" w:rsidRPr="006A7BCB" w:rsidRDefault="00CB5817" w:rsidP="00B56F5B">
            <w:pPr>
              <w:tabs>
                <w:tab w:val="left" w:pos="567"/>
              </w:tabs>
              <w:spacing w:after="0"/>
              <w:rPr>
                <w:rFonts w:ascii="Arial" w:hAnsi="Arial" w:cs="Arial"/>
                <w:highlight w:val="yellow"/>
                <w:lang w:eastAsia="ja-JP"/>
              </w:rPr>
            </w:pPr>
            <w:r>
              <w:rPr>
                <w:rFonts w:ascii="Arial" w:hAnsi="Arial" w:cs="Arial"/>
                <w:color w:val="00B050"/>
                <w:lang w:eastAsia="ja-JP"/>
              </w:rPr>
              <w:t>1</w:t>
            </w:r>
            <w:r w:rsidR="00221B84">
              <w:rPr>
                <w:rFonts w:ascii="Arial" w:hAnsi="Arial" w:cs="Arial"/>
                <w:color w:val="00B050"/>
                <w:lang w:eastAsia="ja-JP"/>
              </w:rPr>
              <w:t>2</w:t>
            </w:r>
            <w:r w:rsidR="008456DD">
              <w:rPr>
                <w:rFonts w:ascii="Arial" w:hAnsi="Arial" w:cs="Arial"/>
                <w:color w:val="00B050"/>
                <w:lang w:eastAsia="ja-JP"/>
              </w:rPr>
              <w:t xml:space="preserve">% </w:t>
            </w:r>
            <w:r w:rsidRPr="008456DD">
              <w:rPr>
                <w:rFonts w:ascii="Arial" w:hAnsi="Arial" w:cs="Arial" w:hint="eastAsia"/>
                <w:color w:val="00B050"/>
                <w:lang w:eastAsia="ja-JP"/>
              </w:rPr>
              <w:t>(</w:t>
            </w:r>
            <w:r w:rsidRPr="008456DD">
              <w:rPr>
                <w:rFonts w:ascii="Arial" w:hAnsi="Arial" w:cs="Arial"/>
                <w:color w:val="00B050"/>
                <w:lang w:eastAsia="ja-JP"/>
              </w:rPr>
              <w:t>+</w:t>
            </w:r>
            <w:r w:rsidR="00221B84">
              <w:rPr>
                <w:rFonts w:ascii="Arial" w:hAnsi="Arial" w:cs="Arial"/>
                <w:color w:val="00B050"/>
                <w:lang w:eastAsia="ja-JP"/>
              </w:rPr>
              <w:t>7</w:t>
            </w:r>
            <w:r w:rsidRPr="008456DD">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B56F5B">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3531DB0C" w:rsidR="00EF4800" w:rsidRPr="008836AC" w:rsidRDefault="00B56F5B" w:rsidP="001A248F">
            <w:pPr>
              <w:tabs>
                <w:tab w:val="left" w:pos="567"/>
              </w:tabs>
              <w:spacing w:after="0"/>
              <w:rPr>
                <w:rFonts w:ascii="Arial" w:hAnsi="Arial" w:cs="Arial"/>
                <w:color w:val="FF0000"/>
              </w:rPr>
            </w:pPr>
            <w:r>
              <w:rPr>
                <w:rFonts w:ascii="Arial" w:hAnsi="Arial" w:cs="Arial"/>
              </w:rPr>
              <w:t>TSG RAN WG5</w:t>
            </w:r>
          </w:p>
        </w:tc>
      </w:tr>
      <w:tr w:rsidR="00B56F5B" w:rsidRPr="008836AC" w14:paraId="5EF9AD31" w14:textId="77777777" w:rsidTr="00B56F5B">
        <w:tc>
          <w:tcPr>
            <w:tcW w:w="1415" w:type="dxa"/>
            <w:vMerge w:val="restart"/>
            <w:vAlign w:val="center"/>
          </w:tcPr>
          <w:p w14:paraId="589FA298" w14:textId="77777777" w:rsidR="00B56F5B" w:rsidRPr="008836AC" w:rsidRDefault="00B56F5B" w:rsidP="00B56F5B">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B56F5B" w:rsidRPr="008836AC" w:rsidRDefault="00B56F5B" w:rsidP="00B56F5B">
            <w:pPr>
              <w:tabs>
                <w:tab w:val="left" w:pos="567"/>
              </w:tabs>
              <w:spacing w:after="0"/>
              <w:rPr>
                <w:rFonts w:ascii="Arial" w:hAnsi="Arial" w:cs="Arial"/>
                <w:b/>
              </w:rPr>
            </w:pPr>
            <w:r w:rsidRPr="008836AC">
              <w:rPr>
                <w:rFonts w:ascii="Arial" w:hAnsi="Arial" w:cs="Arial"/>
                <w:b/>
              </w:rPr>
              <w:t>Name</w:t>
            </w:r>
          </w:p>
        </w:tc>
        <w:tc>
          <w:tcPr>
            <w:tcW w:w="7335" w:type="dxa"/>
          </w:tcPr>
          <w:p w14:paraId="127CF618" w14:textId="4131FFB1" w:rsidR="00B56F5B" w:rsidRPr="008836AC" w:rsidRDefault="00B56F5B" w:rsidP="00B56F5B">
            <w:pPr>
              <w:tabs>
                <w:tab w:val="left" w:pos="567"/>
              </w:tabs>
              <w:spacing w:after="0"/>
              <w:rPr>
                <w:rFonts w:ascii="Arial" w:hAnsi="Arial" w:cs="Arial"/>
                <w:lang w:eastAsia="ja-JP"/>
              </w:rPr>
            </w:pPr>
            <w:proofErr w:type="spellStart"/>
            <w:r>
              <w:rPr>
                <w:rFonts w:ascii="Arial" w:eastAsiaTheme="minorEastAsia" w:hAnsi="Arial" w:cs="Arial" w:hint="eastAsia"/>
              </w:rPr>
              <w:t>Yuxin</w:t>
            </w:r>
            <w:proofErr w:type="spellEnd"/>
            <w:r>
              <w:rPr>
                <w:rFonts w:ascii="Arial" w:eastAsiaTheme="minorEastAsia" w:hAnsi="Arial" w:cs="Arial"/>
              </w:rPr>
              <w:t xml:space="preserve"> Hao</w:t>
            </w:r>
          </w:p>
        </w:tc>
      </w:tr>
      <w:tr w:rsidR="00B56F5B" w:rsidRPr="008836AC" w14:paraId="36040647" w14:textId="77777777" w:rsidTr="00B56F5B">
        <w:tc>
          <w:tcPr>
            <w:tcW w:w="1415" w:type="dxa"/>
            <w:vMerge/>
          </w:tcPr>
          <w:p w14:paraId="2B760CAA" w14:textId="77777777" w:rsidR="00B56F5B" w:rsidRPr="008836AC" w:rsidRDefault="00B56F5B" w:rsidP="00B56F5B">
            <w:pPr>
              <w:tabs>
                <w:tab w:val="left" w:pos="567"/>
              </w:tabs>
              <w:rPr>
                <w:rFonts w:ascii="Arial" w:hAnsi="Arial" w:cs="Arial"/>
                <w:b/>
              </w:rPr>
            </w:pPr>
          </w:p>
        </w:tc>
        <w:tc>
          <w:tcPr>
            <w:tcW w:w="1336" w:type="dxa"/>
          </w:tcPr>
          <w:p w14:paraId="6AD0A3C2" w14:textId="77777777" w:rsidR="00B56F5B" w:rsidRPr="008836AC" w:rsidRDefault="00B56F5B" w:rsidP="00B56F5B">
            <w:pPr>
              <w:tabs>
                <w:tab w:val="left" w:pos="567"/>
              </w:tabs>
              <w:spacing w:after="0"/>
              <w:rPr>
                <w:rFonts w:ascii="Arial" w:hAnsi="Arial" w:cs="Arial"/>
                <w:b/>
              </w:rPr>
            </w:pPr>
            <w:r w:rsidRPr="008836AC">
              <w:rPr>
                <w:rFonts w:ascii="Arial" w:hAnsi="Arial" w:cs="Arial"/>
                <w:b/>
              </w:rPr>
              <w:t>Company</w:t>
            </w:r>
          </w:p>
        </w:tc>
        <w:tc>
          <w:tcPr>
            <w:tcW w:w="7335" w:type="dxa"/>
          </w:tcPr>
          <w:p w14:paraId="612726B0" w14:textId="362AF14F" w:rsidR="00B56F5B" w:rsidRPr="008836AC" w:rsidRDefault="00B56F5B" w:rsidP="00B56F5B">
            <w:pPr>
              <w:tabs>
                <w:tab w:val="left" w:pos="567"/>
              </w:tabs>
              <w:spacing w:after="0"/>
              <w:rPr>
                <w:rFonts w:ascii="Arial" w:hAnsi="Arial" w:cs="Arial"/>
                <w:lang w:eastAsia="ja-JP"/>
              </w:rPr>
            </w:pPr>
            <w:r>
              <w:rPr>
                <w:rFonts w:ascii="Arial" w:hAnsi="Arial" w:cs="Arial"/>
                <w:lang w:eastAsia="ja-JP"/>
              </w:rPr>
              <w:t>Huawei Technologies. Co., Ltd.</w:t>
            </w:r>
          </w:p>
        </w:tc>
      </w:tr>
      <w:tr w:rsidR="00B56F5B" w:rsidRPr="008836AC" w14:paraId="588EE5C8" w14:textId="77777777" w:rsidTr="00B56F5B">
        <w:tc>
          <w:tcPr>
            <w:tcW w:w="1415" w:type="dxa"/>
            <w:vMerge/>
          </w:tcPr>
          <w:p w14:paraId="5371B18D" w14:textId="77777777" w:rsidR="00B56F5B" w:rsidRPr="008836AC" w:rsidRDefault="00B56F5B" w:rsidP="00B56F5B">
            <w:pPr>
              <w:tabs>
                <w:tab w:val="left" w:pos="567"/>
              </w:tabs>
              <w:rPr>
                <w:rFonts w:ascii="Arial" w:hAnsi="Arial" w:cs="Arial"/>
                <w:b/>
              </w:rPr>
            </w:pPr>
          </w:p>
        </w:tc>
        <w:tc>
          <w:tcPr>
            <w:tcW w:w="1336" w:type="dxa"/>
          </w:tcPr>
          <w:p w14:paraId="4BB54D4E" w14:textId="77777777" w:rsidR="00B56F5B" w:rsidRPr="008836AC" w:rsidRDefault="00B56F5B" w:rsidP="00B56F5B">
            <w:pPr>
              <w:tabs>
                <w:tab w:val="left" w:pos="567"/>
              </w:tabs>
              <w:spacing w:after="0"/>
              <w:rPr>
                <w:rFonts w:ascii="Arial" w:hAnsi="Arial" w:cs="Arial"/>
                <w:b/>
              </w:rPr>
            </w:pPr>
            <w:r w:rsidRPr="008836AC">
              <w:rPr>
                <w:rFonts w:ascii="Arial" w:hAnsi="Arial" w:cs="Arial"/>
                <w:b/>
              </w:rPr>
              <w:t>Email</w:t>
            </w:r>
          </w:p>
        </w:tc>
        <w:tc>
          <w:tcPr>
            <w:tcW w:w="7335" w:type="dxa"/>
          </w:tcPr>
          <w:p w14:paraId="0563966F" w14:textId="28782C88" w:rsidR="00B56F5B" w:rsidRPr="008836AC" w:rsidRDefault="00B56F5B" w:rsidP="00B56F5B">
            <w:pPr>
              <w:tabs>
                <w:tab w:val="left" w:pos="567"/>
              </w:tabs>
              <w:spacing w:after="0"/>
              <w:rPr>
                <w:rFonts w:ascii="Arial" w:hAnsi="Arial" w:cs="Arial"/>
              </w:rPr>
            </w:pPr>
            <w:r>
              <w:rPr>
                <w:rFonts w:ascii="Arial" w:eastAsiaTheme="minorEastAsia" w:hAnsi="Arial" w:cs="Arial" w:hint="eastAsia"/>
              </w:rPr>
              <w:t>h</w:t>
            </w:r>
            <w:r>
              <w:rPr>
                <w:rFonts w:ascii="Arial" w:eastAsiaTheme="minorEastAsia" w:hAnsi="Arial" w:cs="Arial"/>
              </w:rPr>
              <w:t>aoyuxin@huawei.com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2C8CC42" w:rsidR="00D22398" w:rsidRPr="008836AC" w:rsidRDefault="0020628D" w:rsidP="00C4666A">
            <w:pPr>
              <w:pStyle w:val="TAL"/>
              <w:jc w:val="center"/>
              <w:rPr>
                <w:color w:val="FF0000"/>
                <w:lang w:eastAsia="ja-JP"/>
              </w:rPr>
            </w:pPr>
            <w:r w:rsidRPr="004705CB">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3372C46" w:rsidR="00815869" w:rsidRDefault="00815869" w:rsidP="00815869">
      <w:pPr>
        <w:pStyle w:val="4"/>
        <w:rPr>
          <w:lang w:eastAsia="ja-JP"/>
        </w:rPr>
      </w:pPr>
      <w:r>
        <w:rPr>
          <w:lang w:eastAsia="ja-JP"/>
        </w:rPr>
        <w:t>2.5.1</w:t>
      </w:r>
      <w:r>
        <w:rPr>
          <w:lang w:eastAsia="ja-JP"/>
        </w:rPr>
        <w:tab/>
        <w:t>Agreements</w:t>
      </w:r>
    </w:p>
    <w:p w14:paraId="730F245B" w14:textId="7D2F107D" w:rsidR="0020628D" w:rsidRDefault="0020628D" w:rsidP="0020628D">
      <w:pPr>
        <w:pStyle w:val="aff7"/>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sidR="005C1DF0">
        <w:rPr>
          <w:rFonts w:ascii="Arial" w:eastAsiaTheme="minorEastAsia" w:hAnsi="Arial" w:cs="Arial"/>
          <w:sz w:val="20"/>
          <w:szCs w:val="20"/>
          <w:lang w:eastAsia="zh-CN"/>
        </w:rPr>
        <w:t>3</w:t>
      </w:r>
      <w:r w:rsidRPr="00557C15">
        <w:rPr>
          <w:rFonts w:ascii="Arial" w:eastAsiaTheme="minorEastAsia" w:hAnsi="Arial" w:cs="Arial"/>
          <w:sz w:val="20"/>
          <w:szCs w:val="20"/>
          <w:lang w:eastAsia="zh-CN"/>
        </w:rPr>
        <w:t xml:space="preserve">: </w:t>
      </w:r>
    </w:p>
    <w:p w14:paraId="3EF6E111" w14:textId="43782362" w:rsidR="00B06D12" w:rsidRDefault="005C1DF0" w:rsidP="0020628D">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13 CRs are</w:t>
      </w:r>
      <w:r w:rsidR="00B06D12">
        <w:rPr>
          <w:rFonts w:ascii="Arial" w:eastAsiaTheme="minorEastAsia" w:hAnsi="Arial" w:cs="Arial"/>
          <w:sz w:val="20"/>
          <w:szCs w:val="20"/>
          <w:lang w:eastAsia="zh-CN"/>
        </w:rPr>
        <w:t xml:space="preserve"> </w:t>
      </w:r>
      <w:r>
        <w:rPr>
          <w:rFonts w:ascii="Arial" w:eastAsiaTheme="minorEastAsia" w:hAnsi="Arial" w:cs="Arial"/>
          <w:sz w:val="20"/>
          <w:szCs w:val="20"/>
          <w:lang w:eastAsia="zh-CN"/>
        </w:rPr>
        <w:t>agreed</w:t>
      </w:r>
      <w:r w:rsidR="00B06D12">
        <w:rPr>
          <w:rFonts w:ascii="Arial" w:eastAsiaTheme="minorEastAsia" w:hAnsi="Arial" w:cs="Arial"/>
          <w:sz w:val="20"/>
          <w:szCs w:val="20"/>
          <w:lang w:eastAsia="zh-CN"/>
        </w:rPr>
        <w:t xml:space="preserve"> during meeting</w:t>
      </w:r>
    </w:p>
    <w:p w14:paraId="26F2BA2F" w14:textId="0E4E1357" w:rsidR="0020628D" w:rsidRDefault="0020628D" w:rsidP="0020628D">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The overall progress is </w:t>
      </w:r>
      <w:r w:rsidR="00221B84">
        <w:rPr>
          <w:rFonts w:ascii="Arial" w:eastAsiaTheme="minorEastAsia" w:hAnsi="Arial" w:cs="Arial"/>
          <w:sz w:val="20"/>
          <w:szCs w:val="20"/>
          <w:lang w:eastAsia="zh-CN"/>
        </w:rPr>
        <w:t>12</w:t>
      </w:r>
      <w:r>
        <w:rPr>
          <w:rFonts w:ascii="Arial" w:eastAsiaTheme="minorEastAsia" w:hAnsi="Arial" w:cs="Arial"/>
          <w:sz w:val="20"/>
          <w:szCs w:val="20"/>
          <w:lang w:eastAsia="zh-CN"/>
        </w:rPr>
        <w:t>%</w:t>
      </w:r>
    </w:p>
    <w:p w14:paraId="6448A7E7" w14:textId="769717B6" w:rsidR="00221B84" w:rsidRDefault="00221B84" w:rsidP="0020628D">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hint="eastAsia"/>
          <w:sz w:val="20"/>
          <w:szCs w:val="20"/>
          <w:lang w:eastAsia="zh-CN"/>
        </w:rPr>
        <w:t>1</w:t>
      </w:r>
      <w:r>
        <w:rPr>
          <w:rFonts w:ascii="Arial" w:eastAsiaTheme="minorEastAsia" w:hAnsi="Arial" w:cs="Arial"/>
          <w:sz w:val="20"/>
          <w:szCs w:val="20"/>
          <w:lang w:eastAsia="zh-CN"/>
        </w:rPr>
        <w:t xml:space="preserve"> NR band are declared completed: </w:t>
      </w:r>
      <w:r>
        <w:rPr>
          <w:rFonts w:ascii="Arial" w:eastAsiaTheme="minorEastAsia" w:hAnsi="Arial" w:cs="Arial"/>
          <w:sz w:val="20"/>
          <w:szCs w:val="20"/>
          <w:lang w:eastAsia="zh-CN"/>
        </w:rPr>
        <w:tab/>
        <w:t>n106</w:t>
      </w:r>
    </w:p>
    <w:p w14:paraId="26AA6C72" w14:textId="77777777" w:rsidR="0020628D" w:rsidRPr="0020628D" w:rsidRDefault="0020628D" w:rsidP="0020628D">
      <w:pPr>
        <w:rPr>
          <w:rFonts w:eastAsia="Yu Mincho"/>
          <w:lang w:eastAsia="ja-JP"/>
        </w:rPr>
      </w:pPr>
    </w:p>
    <w:p w14:paraId="0699BEF3" w14:textId="77777777" w:rsidR="00815869" w:rsidRDefault="00815869" w:rsidP="00815869">
      <w:pPr>
        <w:pStyle w:val="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457D3399"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07789385" w14:textId="77777777" w:rsidR="0020628D" w:rsidRDefault="0020628D" w:rsidP="0020628D">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papers</w:t>
      </w:r>
    </w:p>
    <w:p w14:paraId="37C00B6A" w14:textId="3CEF88DA" w:rsidR="0020628D" w:rsidRDefault="004E6453" w:rsidP="0020628D">
      <w:pPr>
        <w:pStyle w:val="aff7"/>
        <w:numPr>
          <w:ilvl w:val="0"/>
          <w:numId w:val="20"/>
        </w:numPr>
        <w:ind w:leftChars="0"/>
        <w:rPr>
          <w:rFonts w:ascii="Arial" w:eastAsia="Yu Mincho" w:hAnsi="Arial" w:cs="Arial"/>
          <w:bCs/>
        </w:rPr>
      </w:pPr>
      <w:r w:rsidRPr="004E6453">
        <w:rPr>
          <w:rFonts w:ascii="Arial" w:eastAsia="Yu Mincho" w:hAnsi="Arial" w:cs="Arial"/>
          <w:bCs/>
        </w:rPr>
        <w:t>R5-24</w:t>
      </w:r>
      <w:r w:rsidR="008456DD">
        <w:rPr>
          <w:rFonts w:ascii="Arial" w:eastAsia="Yu Mincho" w:hAnsi="Arial" w:cs="Arial"/>
          <w:bCs/>
        </w:rPr>
        <w:t>3197</w:t>
      </w:r>
      <w:r w:rsidR="0020628D" w:rsidRPr="0001012F">
        <w:rPr>
          <w:rFonts w:ascii="Arial" w:eastAsia="Yu Mincho" w:hAnsi="Arial" w:cs="Arial"/>
          <w:bCs/>
        </w:rPr>
        <w:tab/>
      </w:r>
      <w:r w:rsidR="0020628D" w:rsidRPr="0020628D">
        <w:rPr>
          <w:rFonts w:ascii="Arial" w:eastAsia="Yu Mincho" w:hAnsi="Arial" w:cs="Arial"/>
          <w:bCs/>
        </w:rPr>
        <w:t>WP of New Rel-18 NR licensed bands and extension of existing NR bands</w:t>
      </w:r>
    </w:p>
    <w:p w14:paraId="4C61DA60" w14:textId="00C14750" w:rsidR="008456DD" w:rsidRDefault="008456DD" w:rsidP="0020628D">
      <w:pPr>
        <w:pStyle w:val="aff7"/>
        <w:numPr>
          <w:ilvl w:val="0"/>
          <w:numId w:val="20"/>
        </w:numPr>
        <w:ind w:leftChars="0"/>
        <w:rPr>
          <w:rFonts w:ascii="Arial" w:eastAsia="Yu Mincho" w:hAnsi="Arial" w:cs="Arial"/>
          <w:bCs/>
        </w:rPr>
      </w:pPr>
      <w:r w:rsidRPr="008456DD">
        <w:rPr>
          <w:rFonts w:ascii="Arial" w:eastAsia="Yu Mincho" w:hAnsi="Arial" w:cs="Arial"/>
          <w:bCs/>
        </w:rPr>
        <w:t>R5-242367</w:t>
      </w:r>
      <w:r w:rsidRPr="008456DD">
        <w:rPr>
          <w:rFonts w:ascii="Arial" w:eastAsia="Yu Mincho" w:hAnsi="Arial" w:cs="Arial"/>
          <w:bCs/>
        </w:rPr>
        <w:tab/>
        <w:t>PRD21 CDS: NR FR1 FDD band n106</w:t>
      </w:r>
      <w:r w:rsidR="005C1DF0" w:rsidRPr="00050675">
        <w:rPr>
          <w:rFonts w:ascii="Arial" w:eastAsia="Yu Mincho" w:hAnsi="Arial" w:cs="Arial"/>
        </w:rPr>
        <w:tab/>
      </w:r>
      <w:r>
        <w:rPr>
          <w:rFonts w:ascii="Arial" w:eastAsia="Yu Mincho" w:hAnsi="Arial" w:cs="Arial"/>
          <w:bCs/>
        </w:rPr>
        <w:t xml:space="preserve"> </w:t>
      </w:r>
      <w:r w:rsidRPr="008456DD">
        <w:rPr>
          <w:rFonts w:ascii="Arial" w:eastAsia="Yu Mincho" w:hAnsi="Arial" w:cs="Arial"/>
          <w:bCs/>
        </w:rPr>
        <w:t>Nokia</w:t>
      </w:r>
    </w:p>
    <w:p w14:paraId="0115834D" w14:textId="5EC2C9C6" w:rsidR="003E3A1A" w:rsidRDefault="003E3A1A" w:rsidP="003E3A1A">
      <w:pPr>
        <w:overflowPunct/>
        <w:autoSpaceDE/>
        <w:autoSpaceDN/>
        <w:snapToGrid w:val="0"/>
        <w:spacing w:after="0"/>
        <w:textAlignment w:val="auto"/>
        <w:rPr>
          <w:rFonts w:ascii="Arial" w:eastAsia="Yu Mincho" w:hAnsi="Arial" w:cs="Arial"/>
          <w:b/>
          <w:bCs/>
          <w:lang w:val="en-US" w:eastAsia="ja-JP"/>
        </w:rPr>
      </w:pPr>
    </w:p>
    <w:p w14:paraId="55AD8D69" w14:textId="7D6B6DA2" w:rsidR="008456DD" w:rsidRDefault="008456DD" w:rsidP="008456DD">
      <w:pPr>
        <w:overflowPunct/>
        <w:autoSpaceDE/>
        <w:autoSpaceDN/>
        <w:snapToGrid w:val="0"/>
        <w:spacing w:after="0"/>
        <w:textAlignment w:val="auto"/>
        <w:rPr>
          <w:rFonts w:ascii="Arial" w:eastAsia="Yu Mincho" w:hAnsi="Arial" w:cs="Arial"/>
          <w:b/>
          <w:bCs/>
          <w:lang w:val="en-US" w:eastAsia="ja-JP"/>
        </w:rPr>
      </w:pPr>
      <w:r>
        <w:rPr>
          <w:rFonts w:ascii="Arial" w:eastAsia="Yu Mincho" w:hAnsi="Arial" w:cs="Arial"/>
          <w:b/>
          <w:bCs/>
          <w:lang w:val="en-US" w:eastAsia="ja-JP"/>
        </w:rPr>
        <w:t xml:space="preserve">TS </w:t>
      </w:r>
      <w:r w:rsidRPr="008456DD">
        <w:rPr>
          <w:rFonts w:ascii="Arial" w:eastAsia="Yu Mincho" w:hAnsi="Arial" w:cs="Arial"/>
          <w:b/>
          <w:bCs/>
          <w:lang w:val="en-US" w:eastAsia="ja-JP"/>
        </w:rPr>
        <w:t>38.508-1</w:t>
      </w:r>
      <w:r>
        <w:rPr>
          <w:rFonts w:ascii="Arial" w:eastAsia="Yu Mincho" w:hAnsi="Arial" w:cs="Arial"/>
          <w:b/>
          <w:bCs/>
          <w:lang w:val="en-US" w:eastAsia="ja-JP"/>
        </w:rPr>
        <w:t xml:space="preserve"> CRs</w:t>
      </w:r>
    </w:p>
    <w:p w14:paraId="051955E0" w14:textId="486EBADF" w:rsidR="005C1DF0" w:rsidRPr="00050675" w:rsidRDefault="005C1DF0" w:rsidP="005C1DF0">
      <w:pPr>
        <w:pStyle w:val="aff7"/>
        <w:numPr>
          <w:ilvl w:val="0"/>
          <w:numId w:val="20"/>
        </w:numPr>
        <w:snapToGrid w:val="0"/>
        <w:ind w:leftChars="0"/>
        <w:rPr>
          <w:rFonts w:ascii="Arial" w:eastAsia="Yu Mincho" w:hAnsi="Arial" w:cs="Arial"/>
        </w:rPr>
      </w:pPr>
      <w:r w:rsidRPr="00050675">
        <w:rPr>
          <w:rFonts w:ascii="Arial" w:eastAsia="Yu Mincho" w:hAnsi="Arial" w:cs="Arial"/>
        </w:rPr>
        <w:t>R5-242368</w:t>
      </w:r>
      <w:r w:rsidRPr="00050675">
        <w:rPr>
          <w:rFonts w:ascii="Arial" w:eastAsia="Yu Mincho" w:hAnsi="Arial" w:cs="Arial"/>
        </w:rPr>
        <w:tab/>
        <w:t>Introduction of test channel bandwidths and test frequencies for band n106</w:t>
      </w:r>
      <w:r>
        <w:rPr>
          <w:rFonts w:ascii="Arial" w:eastAsia="Yu Mincho" w:hAnsi="Arial" w:cs="Arial"/>
        </w:rPr>
        <w:t xml:space="preserve">, </w:t>
      </w:r>
      <w:r w:rsidRPr="00050675">
        <w:rPr>
          <w:rFonts w:ascii="Arial" w:eastAsia="Yu Mincho" w:hAnsi="Arial" w:cs="Arial"/>
        </w:rPr>
        <w:t>Nokia</w:t>
      </w:r>
    </w:p>
    <w:p w14:paraId="38002FBE" w14:textId="24C66DF0" w:rsidR="005C1DF0" w:rsidRPr="002A64E1" w:rsidRDefault="0040205B" w:rsidP="005C1DF0">
      <w:pPr>
        <w:pStyle w:val="aff7"/>
        <w:numPr>
          <w:ilvl w:val="0"/>
          <w:numId w:val="20"/>
        </w:numPr>
        <w:snapToGrid w:val="0"/>
        <w:ind w:leftChars="0"/>
        <w:rPr>
          <w:rFonts w:ascii="Arial" w:eastAsia="Yu Mincho" w:hAnsi="Arial" w:cs="Arial"/>
        </w:rPr>
      </w:pPr>
      <w:r w:rsidRPr="0040205B">
        <w:rPr>
          <w:rFonts w:ascii="Arial" w:eastAsia="Yu Mincho" w:hAnsi="Arial" w:cs="Arial"/>
        </w:rPr>
        <w:t>R5-243566</w:t>
      </w:r>
      <w:bookmarkStart w:id="1" w:name="_GoBack"/>
      <w:bookmarkEnd w:id="1"/>
      <w:r w:rsidR="005C1DF0" w:rsidRPr="00050675">
        <w:rPr>
          <w:rFonts w:ascii="Arial" w:eastAsia="Yu Mincho" w:hAnsi="Arial" w:cs="Arial"/>
        </w:rPr>
        <w:tab/>
      </w:r>
      <w:proofErr w:type="spellStart"/>
      <w:r w:rsidR="005C1DF0" w:rsidRPr="00050675">
        <w:rPr>
          <w:rFonts w:ascii="Arial" w:eastAsia="Yu Mincho" w:hAnsi="Arial" w:cs="Arial"/>
        </w:rPr>
        <w:t>Signalling</w:t>
      </w:r>
      <w:proofErr w:type="spellEnd"/>
      <w:r w:rsidR="005C1DF0" w:rsidRPr="00050675">
        <w:rPr>
          <w:rFonts w:ascii="Arial" w:eastAsia="Yu Mincho" w:hAnsi="Arial" w:cs="Arial"/>
        </w:rPr>
        <w:t xml:space="preserve"> test frequencies for 3 MHz and band n106</w:t>
      </w:r>
      <w:r w:rsidR="005C1DF0" w:rsidRPr="00050675">
        <w:rPr>
          <w:rFonts w:ascii="Arial" w:eastAsia="Yu Mincho" w:hAnsi="Arial" w:cs="Arial"/>
        </w:rPr>
        <w:tab/>
        <w:t>Nokia</w:t>
      </w:r>
    </w:p>
    <w:p w14:paraId="7A345CCB" w14:textId="77777777" w:rsidR="005C1DF0" w:rsidRDefault="005C1DF0" w:rsidP="005C1DF0">
      <w:pPr>
        <w:overflowPunct/>
        <w:autoSpaceDE/>
        <w:autoSpaceDN/>
        <w:snapToGrid w:val="0"/>
        <w:spacing w:after="0"/>
        <w:textAlignment w:val="auto"/>
        <w:rPr>
          <w:rFonts w:ascii="Arial" w:hAnsi="Arial" w:cs="Arial"/>
          <w:b/>
        </w:rPr>
      </w:pPr>
      <w:r>
        <w:rPr>
          <w:rFonts w:ascii="Arial" w:hAnsi="Arial" w:cs="Arial"/>
          <w:b/>
        </w:rPr>
        <w:t>TS 38.508-2 CR:</w:t>
      </w:r>
    </w:p>
    <w:p w14:paraId="45D8D09B" w14:textId="427A9D5E" w:rsidR="005C1DF0" w:rsidRPr="002A64E1" w:rsidRDefault="005C1DF0" w:rsidP="005C1DF0">
      <w:pPr>
        <w:pStyle w:val="aff7"/>
        <w:numPr>
          <w:ilvl w:val="0"/>
          <w:numId w:val="20"/>
        </w:numPr>
        <w:snapToGrid w:val="0"/>
        <w:ind w:leftChars="0"/>
        <w:rPr>
          <w:rFonts w:ascii="Arial" w:eastAsia="Yu Mincho" w:hAnsi="Arial" w:cs="Arial"/>
        </w:rPr>
      </w:pPr>
      <w:r w:rsidRPr="00050675">
        <w:rPr>
          <w:rFonts w:ascii="Arial" w:eastAsia="Yu Mincho" w:hAnsi="Arial" w:cs="Arial"/>
        </w:rPr>
        <w:t>R5-242370</w:t>
      </w:r>
      <w:r w:rsidRPr="00050675">
        <w:rPr>
          <w:rFonts w:ascii="Arial" w:eastAsia="Yu Mincho" w:hAnsi="Arial" w:cs="Arial"/>
        </w:rPr>
        <w:tab/>
        <w:t>Introduction of band n106 for physical layer baseline implementation capabilities</w:t>
      </w:r>
      <w:r>
        <w:rPr>
          <w:rFonts w:ascii="Arial" w:eastAsia="Yu Mincho" w:hAnsi="Arial" w:cs="Arial"/>
        </w:rPr>
        <w:t xml:space="preserve">, </w:t>
      </w:r>
      <w:r w:rsidRPr="00050675">
        <w:rPr>
          <w:rFonts w:ascii="Arial" w:eastAsia="Yu Mincho" w:hAnsi="Arial" w:cs="Arial"/>
        </w:rPr>
        <w:t>Nokia</w:t>
      </w:r>
    </w:p>
    <w:p w14:paraId="29C7A3B3" w14:textId="77777777" w:rsidR="005C1DF0" w:rsidRPr="00137DF6" w:rsidRDefault="005C1DF0" w:rsidP="005C1DF0">
      <w:pPr>
        <w:overflowPunct/>
        <w:autoSpaceDE/>
        <w:autoSpaceDN/>
        <w:snapToGrid w:val="0"/>
        <w:spacing w:after="0"/>
        <w:textAlignment w:val="auto"/>
        <w:rPr>
          <w:rFonts w:ascii="Arial" w:eastAsia="Yu Mincho" w:hAnsi="Arial" w:cs="Arial"/>
          <w:lang w:eastAsia="ja-JP"/>
        </w:rPr>
      </w:pPr>
    </w:p>
    <w:p w14:paraId="6ADFD840" w14:textId="77777777" w:rsidR="005C1DF0" w:rsidRDefault="005C1DF0" w:rsidP="005C1DF0">
      <w:pPr>
        <w:overflowPunct/>
        <w:autoSpaceDE/>
        <w:autoSpaceDN/>
        <w:snapToGrid w:val="0"/>
        <w:spacing w:after="0"/>
        <w:textAlignment w:val="auto"/>
        <w:rPr>
          <w:rFonts w:ascii="Arial" w:hAnsi="Arial" w:cs="Arial"/>
          <w:b/>
        </w:rPr>
      </w:pPr>
      <w:r>
        <w:rPr>
          <w:rFonts w:ascii="Arial" w:hAnsi="Arial" w:cs="Arial"/>
          <w:b/>
        </w:rPr>
        <w:t>TS 38.521-1 CRs:</w:t>
      </w:r>
    </w:p>
    <w:p w14:paraId="2878015E" w14:textId="192CB4BA" w:rsidR="005C1DF0" w:rsidRPr="00050675" w:rsidRDefault="005C1DF0" w:rsidP="005C1DF0">
      <w:pPr>
        <w:pStyle w:val="aff7"/>
        <w:numPr>
          <w:ilvl w:val="0"/>
          <w:numId w:val="20"/>
        </w:numPr>
        <w:tabs>
          <w:tab w:val="left" w:pos="567"/>
        </w:tabs>
        <w:snapToGrid w:val="0"/>
        <w:ind w:leftChars="0"/>
        <w:rPr>
          <w:rFonts w:ascii="Arial" w:hAnsi="Arial" w:cs="Arial"/>
          <w:bCs/>
        </w:rPr>
      </w:pPr>
      <w:r w:rsidRPr="00050675">
        <w:rPr>
          <w:rFonts w:ascii="Arial" w:hAnsi="Arial" w:cs="Arial"/>
          <w:bCs/>
        </w:rPr>
        <w:t>R5-243640</w:t>
      </w:r>
      <w:r w:rsidRPr="00050675">
        <w:rPr>
          <w:rFonts w:ascii="Arial" w:hAnsi="Arial" w:cs="Arial"/>
          <w:bCs/>
        </w:rPr>
        <w:tab/>
        <w:t>Adding transmitter requirements for band n106</w:t>
      </w:r>
      <w:r w:rsidRPr="00050675">
        <w:rPr>
          <w:rFonts w:ascii="Arial" w:eastAsia="Yu Mincho" w:hAnsi="Arial" w:cs="Arial"/>
        </w:rPr>
        <w:tab/>
      </w:r>
      <w:r w:rsidRPr="00050675">
        <w:rPr>
          <w:rFonts w:ascii="Arial" w:hAnsi="Arial" w:cs="Arial"/>
          <w:bCs/>
        </w:rPr>
        <w:t>Nokia</w:t>
      </w:r>
    </w:p>
    <w:p w14:paraId="1ED93F34" w14:textId="14022657" w:rsidR="005C1DF0" w:rsidRPr="00050675" w:rsidRDefault="005C1DF0" w:rsidP="005C1DF0">
      <w:pPr>
        <w:pStyle w:val="aff7"/>
        <w:numPr>
          <w:ilvl w:val="0"/>
          <w:numId w:val="20"/>
        </w:numPr>
        <w:tabs>
          <w:tab w:val="left" w:pos="567"/>
        </w:tabs>
        <w:snapToGrid w:val="0"/>
        <w:ind w:leftChars="0"/>
        <w:rPr>
          <w:rFonts w:ascii="Arial" w:hAnsi="Arial" w:cs="Arial"/>
          <w:bCs/>
        </w:rPr>
      </w:pPr>
      <w:r w:rsidRPr="00050675">
        <w:rPr>
          <w:rFonts w:ascii="Arial" w:hAnsi="Arial" w:cs="Arial"/>
          <w:bCs/>
        </w:rPr>
        <w:t>R5-243641</w:t>
      </w:r>
      <w:r w:rsidRPr="00050675">
        <w:rPr>
          <w:rFonts w:ascii="Arial" w:hAnsi="Arial" w:cs="Arial"/>
          <w:bCs/>
        </w:rPr>
        <w:tab/>
        <w:t>Adding receiver requirements for band n106</w:t>
      </w:r>
      <w:r w:rsidRPr="00050675">
        <w:rPr>
          <w:rFonts w:ascii="Arial" w:eastAsia="Yu Mincho" w:hAnsi="Arial" w:cs="Arial"/>
        </w:rPr>
        <w:tab/>
      </w:r>
      <w:r w:rsidRPr="00050675">
        <w:rPr>
          <w:rFonts w:ascii="Arial" w:hAnsi="Arial" w:cs="Arial"/>
          <w:bCs/>
        </w:rPr>
        <w:t>Nokia</w:t>
      </w:r>
    </w:p>
    <w:p w14:paraId="0F5A6F62" w14:textId="6A833E51" w:rsidR="005C1DF0" w:rsidRPr="00050675" w:rsidRDefault="005C1DF0" w:rsidP="005C1DF0">
      <w:pPr>
        <w:pStyle w:val="aff7"/>
        <w:numPr>
          <w:ilvl w:val="0"/>
          <w:numId w:val="20"/>
        </w:numPr>
        <w:tabs>
          <w:tab w:val="left" w:pos="567"/>
        </w:tabs>
        <w:snapToGrid w:val="0"/>
        <w:ind w:leftChars="0"/>
        <w:rPr>
          <w:rFonts w:ascii="Arial" w:hAnsi="Arial" w:cs="Arial"/>
          <w:bCs/>
        </w:rPr>
      </w:pPr>
      <w:r w:rsidRPr="00050675">
        <w:rPr>
          <w:rFonts w:ascii="Arial" w:hAnsi="Arial" w:cs="Arial"/>
          <w:bCs/>
        </w:rPr>
        <w:t>R5-243642</w:t>
      </w:r>
      <w:r w:rsidRPr="00050675">
        <w:rPr>
          <w:rFonts w:ascii="Arial" w:hAnsi="Arial" w:cs="Arial"/>
          <w:bCs/>
        </w:rPr>
        <w:tab/>
        <w:t>Adding reference sensitivity requirements for UEs that support optional symmetric UL/DL in band n71</w:t>
      </w:r>
      <w:r w:rsidRPr="00050675">
        <w:rPr>
          <w:rFonts w:ascii="Arial" w:eastAsia="Yu Mincho" w:hAnsi="Arial" w:cs="Arial"/>
        </w:rPr>
        <w:tab/>
      </w:r>
      <w:r>
        <w:rPr>
          <w:rFonts w:ascii="Arial" w:hAnsi="Arial" w:cs="Arial"/>
          <w:bCs/>
        </w:rPr>
        <w:t xml:space="preserve"> </w:t>
      </w:r>
      <w:r w:rsidRPr="00050675">
        <w:rPr>
          <w:rFonts w:ascii="Arial" w:hAnsi="Arial" w:cs="Arial"/>
          <w:bCs/>
        </w:rPr>
        <w:t>Nokia</w:t>
      </w:r>
    </w:p>
    <w:p w14:paraId="1B6FACA4" w14:textId="7444EE70" w:rsidR="005C1DF0" w:rsidRDefault="005C1DF0" w:rsidP="005C1DF0">
      <w:pPr>
        <w:pStyle w:val="aff7"/>
        <w:numPr>
          <w:ilvl w:val="0"/>
          <w:numId w:val="20"/>
        </w:numPr>
        <w:tabs>
          <w:tab w:val="left" w:pos="567"/>
        </w:tabs>
        <w:snapToGrid w:val="0"/>
        <w:ind w:leftChars="0"/>
        <w:rPr>
          <w:rFonts w:ascii="Arial" w:hAnsi="Arial" w:cs="Arial"/>
          <w:bCs/>
        </w:rPr>
      </w:pPr>
      <w:r w:rsidRPr="00050675">
        <w:rPr>
          <w:rFonts w:ascii="Arial" w:hAnsi="Arial" w:cs="Arial"/>
          <w:bCs/>
        </w:rPr>
        <w:t>R5-243643</w:t>
      </w:r>
      <w:r w:rsidRPr="00050675">
        <w:rPr>
          <w:rFonts w:ascii="Arial" w:hAnsi="Arial" w:cs="Arial"/>
          <w:bCs/>
        </w:rPr>
        <w:tab/>
        <w:t>Introduction of new band n106 into clause 5</w:t>
      </w:r>
      <w:r w:rsidRPr="00050675">
        <w:rPr>
          <w:rFonts w:ascii="Arial" w:eastAsia="Yu Mincho" w:hAnsi="Arial" w:cs="Arial"/>
        </w:rPr>
        <w:tab/>
      </w:r>
      <w:r w:rsidRPr="00050675">
        <w:rPr>
          <w:rFonts w:ascii="Arial" w:hAnsi="Arial" w:cs="Arial"/>
          <w:bCs/>
        </w:rPr>
        <w:t>Nokia</w:t>
      </w:r>
    </w:p>
    <w:p w14:paraId="458275A4" w14:textId="77777777" w:rsidR="008456DD" w:rsidRPr="008456DD" w:rsidRDefault="008456DD" w:rsidP="008456DD">
      <w:pPr>
        <w:overflowPunct/>
        <w:autoSpaceDE/>
        <w:autoSpaceDN/>
        <w:snapToGrid w:val="0"/>
        <w:spacing w:after="0"/>
        <w:textAlignment w:val="auto"/>
        <w:rPr>
          <w:rFonts w:ascii="Arial" w:eastAsia="Yu Mincho" w:hAnsi="Arial" w:cs="Arial"/>
          <w:b/>
          <w:bCs/>
          <w:lang w:val="en-US" w:eastAsia="ja-JP"/>
        </w:rPr>
      </w:pPr>
    </w:p>
    <w:p w14:paraId="0F5F0872" w14:textId="44E86526" w:rsidR="008456DD" w:rsidRPr="008456DD" w:rsidRDefault="008456DD" w:rsidP="008456DD">
      <w:pPr>
        <w:overflowPunct/>
        <w:autoSpaceDE/>
        <w:autoSpaceDN/>
        <w:snapToGrid w:val="0"/>
        <w:spacing w:after="0"/>
        <w:textAlignment w:val="auto"/>
        <w:rPr>
          <w:rFonts w:ascii="Arial" w:eastAsia="Yu Mincho" w:hAnsi="Arial" w:cs="Arial"/>
          <w:b/>
          <w:bCs/>
          <w:lang w:val="en-US" w:eastAsia="ja-JP"/>
        </w:rPr>
      </w:pPr>
      <w:r>
        <w:rPr>
          <w:rFonts w:ascii="Arial" w:eastAsia="Yu Mincho" w:hAnsi="Arial" w:cs="Arial"/>
          <w:b/>
          <w:bCs/>
          <w:lang w:val="en-US" w:eastAsia="ja-JP"/>
        </w:rPr>
        <w:t xml:space="preserve">TS </w:t>
      </w:r>
      <w:r w:rsidRPr="008456DD">
        <w:rPr>
          <w:rFonts w:ascii="Arial" w:eastAsia="Yu Mincho" w:hAnsi="Arial" w:cs="Arial"/>
          <w:b/>
          <w:bCs/>
          <w:lang w:val="en-US" w:eastAsia="ja-JP"/>
        </w:rPr>
        <w:t>38.521-5</w:t>
      </w:r>
      <w:r>
        <w:rPr>
          <w:rFonts w:ascii="Arial" w:eastAsia="Yu Mincho" w:hAnsi="Arial" w:cs="Arial"/>
          <w:b/>
          <w:bCs/>
          <w:lang w:val="en-US" w:eastAsia="ja-JP"/>
        </w:rPr>
        <w:t xml:space="preserve"> CRs</w:t>
      </w:r>
    </w:p>
    <w:p w14:paraId="2077F17F" w14:textId="77777777" w:rsidR="008456DD" w:rsidRPr="008456DD" w:rsidRDefault="008456DD" w:rsidP="008456DD">
      <w:pPr>
        <w:pStyle w:val="aff7"/>
        <w:numPr>
          <w:ilvl w:val="0"/>
          <w:numId w:val="20"/>
        </w:numPr>
        <w:ind w:leftChars="0"/>
        <w:rPr>
          <w:rFonts w:ascii="Arial" w:eastAsia="Yu Mincho" w:hAnsi="Arial" w:cs="Arial"/>
          <w:bCs/>
        </w:rPr>
      </w:pPr>
      <w:r w:rsidRPr="008456DD">
        <w:rPr>
          <w:rFonts w:ascii="Arial" w:eastAsia="Yu Mincho" w:hAnsi="Arial" w:cs="Arial"/>
          <w:bCs/>
        </w:rPr>
        <w:t>R5-243682</w:t>
      </w:r>
      <w:r w:rsidRPr="008456DD">
        <w:rPr>
          <w:rFonts w:ascii="Arial" w:eastAsia="Yu Mincho" w:hAnsi="Arial" w:cs="Arial"/>
          <w:bCs/>
        </w:rPr>
        <w:tab/>
        <w:t>Common clause updates related to NTN band n254</w:t>
      </w:r>
      <w:r w:rsidRPr="008456DD">
        <w:rPr>
          <w:rFonts w:ascii="Arial" w:eastAsia="Yu Mincho" w:hAnsi="Arial" w:cs="Arial"/>
          <w:bCs/>
        </w:rPr>
        <w:tab/>
        <w:t>Apple Benelux B.V., Keysight</w:t>
      </w:r>
    </w:p>
    <w:p w14:paraId="347863D0" w14:textId="77777777" w:rsidR="008456DD" w:rsidRPr="008456DD" w:rsidRDefault="008456DD" w:rsidP="008456DD">
      <w:pPr>
        <w:pStyle w:val="aff7"/>
        <w:numPr>
          <w:ilvl w:val="0"/>
          <w:numId w:val="20"/>
        </w:numPr>
        <w:ind w:leftChars="0"/>
        <w:rPr>
          <w:rFonts w:ascii="Arial" w:eastAsia="Yu Mincho" w:hAnsi="Arial" w:cs="Arial"/>
          <w:bCs/>
        </w:rPr>
      </w:pPr>
      <w:r w:rsidRPr="008456DD">
        <w:rPr>
          <w:rFonts w:ascii="Arial" w:eastAsia="Yu Mincho" w:hAnsi="Arial" w:cs="Arial"/>
          <w:bCs/>
        </w:rPr>
        <w:t>R5-243683</w:t>
      </w:r>
      <w:r w:rsidRPr="008456DD">
        <w:rPr>
          <w:rFonts w:ascii="Arial" w:eastAsia="Yu Mincho" w:hAnsi="Arial" w:cs="Arial"/>
          <w:bCs/>
        </w:rPr>
        <w:tab/>
        <w:t>MOP requirement updates related to NTN band n254</w:t>
      </w:r>
      <w:r w:rsidRPr="008456DD">
        <w:rPr>
          <w:rFonts w:ascii="Arial" w:eastAsia="Yu Mincho" w:hAnsi="Arial" w:cs="Arial"/>
          <w:bCs/>
        </w:rPr>
        <w:tab/>
        <w:t>Apple Benelux B.V., Keysight</w:t>
      </w:r>
    </w:p>
    <w:p w14:paraId="0999F1C4" w14:textId="77777777" w:rsidR="008456DD" w:rsidRPr="008456DD" w:rsidRDefault="008456DD" w:rsidP="008456DD">
      <w:pPr>
        <w:pStyle w:val="aff7"/>
        <w:numPr>
          <w:ilvl w:val="0"/>
          <w:numId w:val="20"/>
        </w:numPr>
        <w:ind w:leftChars="0"/>
        <w:rPr>
          <w:rFonts w:ascii="Arial" w:eastAsia="Yu Mincho" w:hAnsi="Arial" w:cs="Arial"/>
          <w:bCs/>
        </w:rPr>
      </w:pPr>
      <w:r w:rsidRPr="008456DD">
        <w:rPr>
          <w:rFonts w:ascii="Arial" w:eastAsia="Yu Mincho" w:hAnsi="Arial" w:cs="Arial"/>
          <w:bCs/>
        </w:rPr>
        <w:t>R5-243684</w:t>
      </w:r>
      <w:r w:rsidRPr="008456DD">
        <w:rPr>
          <w:rFonts w:ascii="Arial" w:eastAsia="Yu Mincho" w:hAnsi="Arial" w:cs="Arial"/>
          <w:bCs/>
        </w:rPr>
        <w:tab/>
        <w:t>A-MPR requirements updates related to NTN band n254</w:t>
      </w:r>
      <w:r w:rsidRPr="008456DD">
        <w:rPr>
          <w:rFonts w:ascii="Arial" w:eastAsia="Yu Mincho" w:hAnsi="Arial" w:cs="Arial"/>
          <w:bCs/>
        </w:rPr>
        <w:tab/>
        <w:t>Apple Benelux B.V., Keysight</w:t>
      </w:r>
    </w:p>
    <w:p w14:paraId="71DC9F74" w14:textId="77777777" w:rsidR="008456DD" w:rsidRPr="008456DD" w:rsidRDefault="008456DD" w:rsidP="008456DD">
      <w:pPr>
        <w:pStyle w:val="aff7"/>
        <w:numPr>
          <w:ilvl w:val="0"/>
          <w:numId w:val="20"/>
        </w:numPr>
        <w:ind w:leftChars="0"/>
        <w:rPr>
          <w:rFonts w:ascii="Arial" w:eastAsia="Yu Mincho" w:hAnsi="Arial" w:cs="Arial"/>
          <w:bCs/>
        </w:rPr>
      </w:pPr>
      <w:r w:rsidRPr="008456DD">
        <w:rPr>
          <w:rFonts w:ascii="Arial" w:eastAsia="Yu Mincho" w:hAnsi="Arial" w:cs="Arial"/>
          <w:bCs/>
        </w:rPr>
        <w:t>R5-243422</w:t>
      </w:r>
      <w:r w:rsidRPr="008456DD">
        <w:rPr>
          <w:rFonts w:ascii="Arial" w:eastAsia="Yu Mincho" w:hAnsi="Arial" w:cs="Arial"/>
          <w:bCs/>
        </w:rPr>
        <w:tab/>
        <w:t>REFSENS requirements updates related to NTN band n254</w:t>
      </w:r>
      <w:r w:rsidRPr="008456DD">
        <w:rPr>
          <w:rFonts w:ascii="Arial" w:eastAsia="Yu Mincho" w:hAnsi="Arial" w:cs="Arial"/>
          <w:bCs/>
        </w:rPr>
        <w:tab/>
        <w:t>Apple Benelux B.V., Keysight</w:t>
      </w:r>
    </w:p>
    <w:p w14:paraId="78B6893B" w14:textId="37DE0846" w:rsidR="008456DD" w:rsidRDefault="008456DD" w:rsidP="008456DD">
      <w:pPr>
        <w:pStyle w:val="aff7"/>
        <w:numPr>
          <w:ilvl w:val="0"/>
          <w:numId w:val="20"/>
        </w:numPr>
        <w:ind w:leftChars="0"/>
        <w:rPr>
          <w:rFonts w:ascii="Arial" w:eastAsia="Yu Mincho" w:hAnsi="Arial" w:cs="Arial"/>
          <w:bCs/>
        </w:rPr>
      </w:pPr>
      <w:r w:rsidRPr="008456DD">
        <w:rPr>
          <w:rFonts w:ascii="Arial" w:eastAsia="Yu Mincho" w:hAnsi="Arial" w:cs="Arial"/>
          <w:bCs/>
        </w:rPr>
        <w:t>R5-243685</w:t>
      </w:r>
      <w:r w:rsidRPr="008456DD">
        <w:rPr>
          <w:rFonts w:ascii="Arial" w:eastAsia="Yu Mincho" w:hAnsi="Arial" w:cs="Arial"/>
          <w:bCs/>
        </w:rPr>
        <w:tab/>
        <w:t>IBB requirements updates related to NTN band n254</w:t>
      </w:r>
      <w:r w:rsidRPr="008456DD">
        <w:rPr>
          <w:rFonts w:ascii="Arial" w:eastAsia="Yu Mincho" w:hAnsi="Arial" w:cs="Arial"/>
          <w:bCs/>
        </w:rPr>
        <w:tab/>
        <w:t>Apple Benelux B.V., Keysight</w:t>
      </w:r>
    </w:p>
    <w:p w14:paraId="36E8D601" w14:textId="77777777" w:rsidR="008456DD" w:rsidRPr="008456DD" w:rsidRDefault="008456DD" w:rsidP="008456DD">
      <w:pPr>
        <w:overflowPunct/>
        <w:autoSpaceDE/>
        <w:autoSpaceDN/>
        <w:snapToGrid w:val="0"/>
        <w:spacing w:after="0"/>
        <w:textAlignment w:val="auto"/>
        <w:rPr>
          <w:rFonts w:ascii="Arial" w:eastAsia="Yu Mincho" w:hAnsi="Arial" w:cs="Arial"/>
          <w:b/>
          <w:bCs/>
          <w:lang w:val="en-US" w:eastAsia="ja-JP"/>
        </w:rPr>
      </w:pPr>
    </w:p>
    <w:p w14:paraId="71C38FB6" w14:textId="6B587777" w:rsidR="00D81C4E" w:rsidRPr="00D81C4E" w:rsidRDefault="008456DD" w:rsidP="008456DD">
      <w:pPr>
        <w:overflowPunct/>
        <w:autoSpaceDE/>
        <w:autoSpaceDN/>
        <w:snapToGrid w:val="0"/>
        <w:spacing w:after="0"/>
        <w:textAlignment w:val="auto"/>
        <w:rPr>
          <w:rFonts w:ascii="Arial" w:eastAsia="Yu Mincho" w:hAnsi="Arial" w:cs="Arial"/>
          <w:b/>
          <w:bCs/>
          <w:lang w:val="en-US" w:eastAsia="ja-JP"/>
        </w:rPr>
      </w:pPr>
      <w:r>
        <w:rPr>
          <w:rFonts w:ascii="Arial" w:eastAsia="Yu Mincho" w:hAnsi="Arial" w:cs="Arial"/>
          <w:b/>
          <w:bCs/>
          <w:lang w:val="en-US" w:eastAsia="ja-JP"/>
        </w:rPr>
        <w:t xml:space="preserve">TS </w:t>
      </w:r>
      <w:r w:rsidRPr="008456DD">
        <w:rPr>
          <w:rFonts w:ascii="Arial" w:eastAsia="Yu Mincho" w:hAnsi="Arial" w:cs="Arial"/>
          <w:b/>
          <w:bCs/>
          <w:lang w:val="en-US" w:eastAsia="ja-JP"/>
        </w:rPr>
        <w:t>38.533</w:t>
      </w:r>
      <w:r>
        <w:rPr>
          <w:rFonts w:ascii="Arial" w:eastAsia="Yu Mincho" w:hAnsi="Arial" w:cs="Arial"/>
          <w:b/>
          <w:bCs/>
          <w:lang w:val="en-US" w:eastAsia="ja-JP"/>
        </w:rPr>
        <w:t xml:space="preserve"> CRs</w:t>
      </w:r>
    </w:p>
    <w:p w14:paraId="6CB187E8" w14:textId="75A9C0FD" w:rsidR="008456DD" w:rsidRDefault="005C1DF0" w:rsidP="008456DD">
      <w:pPr>
        <w:pStyle w:val="aff7"/>
        <w:numPr>
          <w:ilvl w:val="0"/>
          <w:numId w:val="20"/>
        </w:numPr>
        <w:ind w:leftChars="0"/>
        <w:rPr>
          <w:rFonts w:ascii="Arial" w:eastAsia="Yu Mincho" w:hAnsi="Arial" w:cs="Arial"/>
          <w:bCs/>
        </w:rPr>
      </w:pPr>
      <w:r w:rsidRPr="005C1DF0">
        <w:rPr>
          <w:rFonts w:ascii="Arial" w:eastAsia="Yu Mincho" w:hAnsi="Arial" w:cs="Arial"/>
          <w:bCs/>
        </w:rPr>
        <w:t>R5-242371</w:t>
      </w:r>
      <w:r w:rsidRPr="005C1DF0">
        <w:rPr>
          <w:rFonts w:ascii="Arial" w:eastAsia="Yu Mincho" w:hAnsi="Arial" w:cs="Arial"/>
          <w:bCs/>
        </w:rPr>
        <w:tab/>
        <w:t>Introduction of band n106 to NR band group for FR1</w:t>
      </w:r>
      <w:r w:rsidRPr="005C1DF0">
        <w:rPr>
          <w:rFonts w:ascii="Arial" w:eastAsia="Yu Mincho" w:hAnsi="Arial" w:cs="Arial"/>
          <w:bCs/>
        </w:rPr>
        <w:tab/>
        <w:t>Nokia</w:t>
      </w:r>
    </w:p>
    <w:p w14:paraId="315AD1E7" w14:textId="71B7AED0" w:rsidR="00701410" w:rsidRDefault="00701410" w:rsidP="003E3A1A">
      <w:pPr>
        <w:overflowPunct/>
        <w:autoSpaceDE/>
        <w:autoSpaceDN/>
        <w:snapToGrid w:val="0"/>
        <w:spacing w:after="0"/>
        <w:textAlignment w:val="auto"/>
        <w:rPr>
          <w:rFonts w:ascii="Arial" w:eastAsia="Yu Mincho" w:hAnsi="Arial" w:cs="Arial"/>
          <w:lang w:val="en-US" w:eastAsia="ja-JP"/>
        </w:rPr>
      </w:pPr>
    </w:p>
    <w:p w14:paraId="2EBA522E" w14:textId="77777777" w:rsidR="008456DD" w:rsidRPr="008456DD" w:rsidRDefault="008456DD" w:rsidP="003E3A1A">
      <w:pPr>
        <w:overflowPunct/>
        <w:autoSpaceDE/>
        <w:autoSpaceDN/>
        <w:snapToGrid w:val="0"/>
        <w:spacing w:after="0"/>
        <w:textAlignment w:val="auto"/>
        <w:rPr>
          <w:rFonts w:ascii="Arial" w:eastAsia="Yu Mincho" w:hAnsi="Arial" w:cs="Arial"/>
          <w:lang w:val="en-US" w:eastAsia="ja-JP"/>
        </w:rPr>
      </w:pPr>
    </w:p>
    <w:p w14:paraId="6FCB7E19" w14:textId="77777777" w:rsidR="008456DD" w:rsidRDefault="008456DD" w:rsidP="003E3A1A">
      <w:pPr>
        <w:overflowPunct/>
        <w:autoSpaceDE/>
        <w:autoSpaceDN/>
        <w:snapToGrid w:val="0"/>
        <w:spacing w:after="0"/>
        <w:textAlignment w:val="auto"/>
        <w:rPr>
          <w:rFonts w:ascii="Arial" w:eastAsia="Yu Mincho" w:hAnsi="Arial" w:cs="Arial"/>
          <w:lang w:eastAsia="ja-JP"/>
        </w:rPr>
      </w:pPr>
    </w:p>
    <w:p w14:paraId="44FAA618" w14:textId="77777777" w:rsidR="00D81C4E" w:rsidRDefault="00D81C4E" w:rsidP="00D81C4E">
      <w:pPr>
        <w:pStyle w:val="FP"/>
        <w:rPr>
          <w:sz w:val="12"/>
          <w:szCs w:val="12"/>
        </w:rPr>
      </w:pPr>
      <w:r>
        <w:rPr>
          <w:sz w:val="12"/>
          <w:szCs w:val="12"/>
        </w:rPr>
        <w:tab/>
        <w:t>30.04.2024</w:t>
      </w:r>
      <w:r>
        <w:rPr>
          <w:sz w:val="12"/>
          <w:szCs w:val="12"/>
        </w:rPr>
        <w:tab/>
      </w:r>
      <w:r>
        <w:rPr>
          <w:sz w:val="12"/>
          <w:szCs w:val="12"/>
        </w:rPr>
        <w:tab/>
        <w:t>minor adaptations for RAN #104</w:t>
      </w:r>
    </w:p>
    <w:p w14:paraId="613D074C" w14:textId="77777777" w:rsidR="005B46FF" w:rsidRDefault="005B46FF" w:rsidP="005B46FF">
      <w:pPr>
        <w:pStyle w:val="FP"/>
        <w:rPr>
          <w:sz w:val="12"/>
          <w:szCs w:val="12"/>
        </w:rPr>
      </w:pPr>
      <w:r>
        <w:rPr>
          <w:sz w:val="12"/>
          <w:szCs w:val="12"/>
        </w:rPr>
        <w:tab/>
        <w:t>16.02.2024</w:t>
      </w:r>
      <w:r>
        <w:rPr>
          <w:sz w:val="12"/>
          <w:szCs w:val="12"/>
        </w:rPr>
        <w:tab/>
      </w:r>
      <w:r>
        <w:rPr>
          <w:sz w:val="12"/>
          <w:szCs w:val="12"/>
        </w:rPr>
        <w:tab/>
        <w:t>minor adaptations for RAN #103</w:t>
      </w:r>
    </w:p>
    <w:p w14:paraId="06FE047C" w14:textId="77777777" w:rsidR="00041A99" w:rsidRDefault="00041A99" w:rsidP="00041A9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lastRenderedPageBreak/>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556F2E" w14:textId="77777777" w:rsidR="003C1E26" w:rsidRDefault="003C1E26">
      <w:r>
        <w:separator/>
      </w:r>
    </w:p>
  </w:endnote>
  <w:endnote w:type="continuationSeparator" w:id="0">
    <w:p w14:paraId="699D3EFD" w14:textId="77777777" w:rsidR="003C1E26" w:rsidRDefault="003C1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5060FD" w14:textId="77777777" w:rsidR="003C1E26" w:rsidRDefault="003C1E26">
      <w:r>
        <w:separator/>
      </w:r>
    </w:p>
  </w:footnote>
  <w:footnote w:type="continuationSeparator" w:id="0">
    <w:p w14:paraId="677663B0" w14:textId="77777777" w:rsidR="003C1E26" w:rsidRDefault="003C1E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B720DEB"/>
    <w:multiLevelType w:val="hybridMultilevel"/>
    <w:tmpl w:val="95684DB0"/>
    <w:lvl w:ilvl="0" w:tplc="CEC4D086">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8"/>
  </w:num>
  <w:num w:numId="4">
    <w:abstractNumId w:val="16"/>
  </w:num>
  <w:num w:numId="5">
    <w:abstractNumId w:val="7"/>
  </w:num>
  <w:num w:numId="6">
    <w:abstractNumId w:val="19"/>
  </w:num>
  <w:num w:numId="7">
    <w:abstractNumId w:val="1"/>
  </w:num>
  <w:num w:numId="8">
    <w:abstractNumId w:val="6"/>
  </w:num>
  <w:num w:numId="9">
    <w:abstractNumId w:val="14"/>
  </w:num>
  <w:num w:numId="10">
    <w:abstractNumId w:val="20"/>
  </w:num>
  <w:num w:numId="11">
    <w:abstractNumId w:val="15"/>
  </w:num>
  <w:num w:numId="12">
    <w:abstractNumId w:val="12"/>
  </w:num>
  <w:num w:numId="13">
    <w:abstractNumId w:val="17"/>
  </w:num>
  <w:num w:numId="14">
    <w:abstractNumId w:val="3"/>
  </w:num>
  <w:num w:numId="15">
    <w:abstractNumId w:val="10"/>
  </w:num>
  <w:num w:numId="16">
    <w:abstractNumId w:val="2"/>
  </w:num>
  <w:num w:numId="17">
    <w:abstractNumId w:val="9"/>
  </w:num>
  <w:num w:numId="18">
    <w:abstractNumId w:val="4"/>
  </w:num>
  <w:num w:numId="19">
    <w:abstractNumId w:val="13"/>
  </w:num>
  <w:num w:numId="20">
    <w:abstractNumId w:val="5"/>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1A99"/>
    <w:rsid w:val="0004456C"/>
    <w:rsid w:val="0005259B"/>
    <w:rsid w:val="00053FEE"/>
    <w:rsid w:val="00060AE4"/>
    <w:rsid w:val="000746A7"/>
    <w:rsid w:val="000910BB"/>
    <w:rsid w:val="000926AF"/>
    <w:rsid w:val="000A3ED2"/>
    <w:rsid w:val="000C00FA"/>
    <w:rsid w:val="000C51AA"/>
    <w:rsid w:val="000D17BC"/>
    <w:rsid w:val="000D2186"/>
    <w:rsid w:val="000E4F35"/>
    <w:rsid w:val="000F6C1C"/>
    <w:rsid w:val="000F786F"/>
    <w:rsid w:val="00110BAE"/>
    <w:rsid w:val="00116F4B"/>
    <w:rsid w:val="001229F4"/>
    <w:rsid w:val="00137471"/>
    <w:rsid w:val="00150FD3"/>
    <w:rsid w:val="00184428"/>
    <w:rsid w:val="001A248F"/>
    <w:rsid w:val="001A3B5F"/>
    <w:rsid w:val="001A659D"/>
    <w:rsid w:val="001B51AB"/>
    <w:rsid w:val="001B5CA8"/>
    <w:rsid w:val="001C4490"/>
    <w:rsid w:val="001C72D5"/>
    <w:rsid w:val="001D2C1A"/>
    <w:rsid w:val="001D3BA2"/>
    <w:rsid w:val="001D44B7"/>
    <w:rsid w:val="001E0075"/>
    <w:rsid w:val="001E4E22"/>
    <w:rsid w:val="001F1B1F"/>
    <w:rsid w:val="001F2A20"/>
    <w:rsid w:val="001F486F"/>
    <w:rsid w:val="0020628D"/>
    <w:rsid w:val="00207DC4"/>
    <w:rsid w:val="00221B84"/>
    <w:rsid w:val="0022485E"/>
    <w:rsid w:val="00243A99"/>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C1E26"/>
    <w:rsid w:val="003D5036"/>
    <w:rsid w:val="003D764D"/>
    <w:rsid w:val="003E3A1A"/>
    <w:rsid w:val="003F1B9F"/>
    <w:rsid w:val="0040091C"/>
    <w:rsid w:val="0040205B"/>
    <w:rsid w:val="00406D7A"/>
    <w:rsid w:val="004121B8"/>
    <w:rsid w:val="004258BA"/>
    <w:rsid w:val="00426FA4"/>
    <w:rsid w:val="004531C9"/>
    <w:rsid w:val="00457D91"/>
    <w:rsid w:val="00460C31"/>
    <w:rsid w:val="00464E5B"/>
    <w:rsid w:val="0047055A"/>
    <w:rsid w:val="00474450"/>
    <w:rsid w:val="004873E6"/>
    <w:rsid w:val="004B15B8"/>
    <w:rsid w:val="004B566C"/>
    <w:rsid w:val="004B7B48"/>
    <w:rsid w:val="004D4AB1"/>
    <w:rsid w:val="004E6453"/>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B46FF"/>
    <w:rsid w:val="005B7BE6"/>
    <w:rsid w:val="005C00CB"/>
    <w:rsid w:val="005C1DF0"/>
    <w:rsid w:val="005D0418"/>
    <w:rsid w:val="005E1D58"/>
    <w:rsid w:val="005F23CB"/>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6F3BF0"/>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456DD"/>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5776A"/>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06D12"/>
    <w:rsid w:val="00B10710"/>
    <w:rsid w:val="00B208FA"/>
    <w:rsid w:val="00B25C12"/>
    <w:rsid w:val="00B2766F"/>
    <w:rsid w:val="00B31ABC"/>
    <w:rsid w:val="00B445ED"/>
    <w:rsid w:val="00B56F5B"/>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05870"/>
    <w:rsid w:val="00C16F4C"/>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B5817"/>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1C4E"/>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187D"/>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18F"/>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5C00C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5C00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5C00CB"/>
    <w:pPr>
      <w:pBdr>
        <w:top w:val="none" w:sz="0" w:space="0" w:color="auto"/>
      </w:pBdr>
      <w:spacing w:before="180"/>
      <w:outlineLvl w:val="1"/>
    </w:pPr>
    <w:rPr>
      <w:sz w:val="32"/>
    </w:rPr>
  </w:style>
  <w:style w:type="paragraph" w:styleId="3">
    <w:name w:val="heading 3"/>
    <w:aliases w:val="Underrubrik2,H3,no break,Memo Heading 3"/>
    <w:basedOn w:val="2"/>
    <w:next w:val="a0"/>
    <w:qFormat/>
    <w:rsid w:val="005C00C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5C00CB"/>
    <w:pPr>
      <w:ind w:left="1418" w:hanging="1418"/>
      <w:outlineLvl w:val="3"/>
    </w:pPr>
    <w:rPr>
      <w:sz w:val="24"/>
    </w:rPr>
  </w:style>
  <w:style w:type="paragraph" w:styleId="5">
    <w:name w:val="heading 5"/>
    <w:aliases w:val="H5"/>
    <w:basedOn w:val="4"/>
    <w:next w:val="a0"/>
    <w:qFormat/>
    <w:rsid w:val="005C00CB"/>
    <w:pPr>
      <w:ind w:left="1701" w:hanging="1701"/>
      <w:outlineLvl w:val="4"/>
    </w:pPr>
    <w:rPr>
      <w:sz w:val="22"/>
    </w:rPr>
  </w:style>
  <w:style w:type="paragraph" w:styleId="6">
    <w:name w:val="heading 6"/>
    <w:basedOn w:val="H6"/>
    <w:next w:val="a0"/>
    <w:link w:val="60"/>
    <w:qFormat/>
    <w:rsid w:val="005C00CB"/>
    <w:pPr>
      <w:outlineLvl w:val="5"/>
    </w:pPr>
  </w:style>
  <w:style w:type="paragraph" w:styleId="7">
    <w:name w:val="heading 7"/>
    <w:basedOn w:val="H6"/>
    <w:next w:val="a0"/>
    <w:link w:val="70"/>
    <w:qFormat/>
    <w:rsid w:val="005C00CB"/>
    <w:pPr>
      <w:outlineLvl w:val="6"/>
    </w:pPr>
  </w:style>
  <w:style w:type="paragraph" w:styleId="8">
    <w:name w:val="heading 8"/>
    <w:aliases w:val="Table Heading"/>
    <w:basedOn w:val="1"/>
    <w:next w:val="a0"/>
    <w:qFormat/>
    <w:rsid w:val="005C00CB"/>
    <w:pPr>
      <w:ind w:left="0" w:firstLine="0"/>
      <w:outlineLvl w:val="7"/>
    </w:pPr>
  </w:style>
  <w:style w:type="paragraph" w:styleId="9">
    <w:name w:val="heading 9"/>
    <w:aliases w:val="Figure Heading,FH"/>
    <w:basedOn w:val="8"/>
    <w:next w:val="a0"/>
    <w:qFormat/>
    <w:rsid w:val="005C00C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5C00CB"/>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5C00CB"/>
    <w:pPr>
      <w:spacing w:before="180"/>
      <w:ind w:left="2693" w:hanging="2693"/>
    </w:pPr>
    <w:rPr>
      <w:b/>
    </w:rPr>
  </w:style>
  <w:style w:type="paragraph" w:styleId="TOC1">
    <w:name w:val="toc 1"/>
    <w:semiHidden/>
    <w:rsid w:val="005C00C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C00C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5C00CB"/>
    <w:pPr>
      <w:ind w:left="1701" w:hanging="1701"/>
    </w:pPr>
  </w:style>
  <w:style w:type="paragraph" w:styleId="TOC4">
    <w:name w:val="toc 4"/>
    <w:basedOn w:val="TOC3"/>
    <w:rsid w:val="005C00CB"/>
    <w:pPr>
      <w:ind w:left="1418" w:hanging="1418"/>
    </w:pPr>
  </w:style>
  <w:style w:type="paragraph" w:styleId="TOC3">
    <w:name w:val="toc 3"/>
    <w:basedOn w:val="TOC2"/>
    <w:rsid w:val="005C00CB"/>
    <w:pPr>
      <w:ind w:left="1134" w:hanging="1134"/>
    </w:pPr>
  </w:style>
  <w:style w:type="paragraph" w:styleId="TOC2">
    <w:name w:val="toc 2"/>
    <w:basedOn w:val="TOC1"/>
    <w:rsid w:val="005C00CB"/>
    <w:pPr>
      <w:keepNext w:val="0"/>
      <w:spacing w:before="0"/>
      <w:ind w:left="851" w:hanging="851"/>
    </w:pPr>
    <w:rPr>
      <w:sz w:val="20"/>
    </w:rPr>
  </w:style>
  <w:style w:type="paragraph" w:styleId="20">
    <w:name w:val="index 2"/>
    <w:basedOn w:val="10"/>
    <w:rsid w:val="005C00CB"/>
    <w:pPr>
      <w:ind w:left="284"/>
    </w:pPr>
  </w:style>
  <w:style w:type="paragraph" w:styleId="10">
    <w:name w:val="index 1"/>
    <w:basedOn w:val="a0"/>
    <w:rsid w:val="005C00CB"/>
    <w:pPr>
      <w:keepLines/>
      <w:spacing w:after="0"/>
    </w:pPr>
  </w:style>
  <w:style w:type="paragraph" w:customStyle="1" w:styleId="ZH">
    <w:name w:val="ZH"/>
    <w:rsid w:val="005C00C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5C00CB"/>
    <w:pPr>
      <w:outlineLvl w:val="9"/>
    </w:pPr>
  </w:style>
  <w:style w:type="paragraph" w:styleId="21">
    <w:name w:val="List Number 2"/>
    <w:basedOn w:val="a5"/>
    <w:rsid w:val="005C00C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5C00C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5C00CB"/>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5C00CB"/>
    <w:pPr>
      <w:keepLines/>
      <w:spacing w:after="0"/>
      <w:ind w:left="454" w:hanging="454"/>
    </w:pPr>
    <w:rPr>
      <w:sz w:val="16"/>
    </w:rPr>
  </w:style>
  <w:style w:type="paragraph" w:customStyle="1" w:styleId="TAH">
    <w:name w:val="TAH"/>
    <w:basedOn w:val="TAC"/>
    <w:link w:val="TAHCar"/>
    <w:rsid w:val="005C00CB"/>
    <w:rPr>
      <w:b/>
    </w:rPr>
  </w:style>
  <w:style w:type="paragraph" w:customStyle="1" w:styleId="TAC">
    <w:name w:val="TAC"/>
    <w:basedOn w:val="TAL"/>
    <w:link w:val="TACChar"/>
    <w:rsid w:val="005C00CB"/>
    <w:pPr>
      <w:jc w:val="center"/>
    </w:pPr>
  </w:style>
  <w:style w:type="paragraph" w:customStyle="1" w:styleId="TF">
    <w:name w:val="TF"/>
    <w:basedOn w:val="TH"/>
    <w:rsid w:val="005C00CB"/>
    <w:pPr>
      <w:keepNext w:val="0"/>
      <w:spacing w:before="0" w:after="240"/>
    </w:pPr>
  </w:style>
  <w:style w:type="paragraph" w:customStyle="1" w:styleId="NO">
    <w:name w:val="NO"/>
    <w:basedOn w:val="a0"/>
    <w:rsid w:val="005C00CB"/>
    <w:pPr>
      <w:keepLines/>
      <w:ind w:left="1135" w:hanging="851"/>
    </w:pPr>
  </w:style>
  <w:style w:type="paragraph" w:styleId="TOC9">
    <w:name w:val="toc 9"/>
    <w:basedOn w:val="TOC8"/>
    <w:rsid w:val="005C00CB"/>
    <w:pPr>
      <w:ind w:left="1418" w:hanging="1418"/>
    </w:pPr>
  </w:style>
  <w:style w:type="paragraph" w:customStyle="1" w:styleId="EX">
    <w:name w:val="EX"/>
    <w:basedOn w:val="a0"/>
    <w:rsid w:val="005C00CB"/>
    <w:pPr>
      <w:keepLines/>
      <w:ind w:left="1702" w:hanging="1418"/>
    </w:pPr>
  </w:style>
  <w:style w:type="paragraph" w:customStyle="1" w:styleId="LD">
    <w:name w:val="LD"/>
    <w:rsid w:val="005C00C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C00CB"/>
    <w:pPr>
      <w:spacing w:after="0"/>
    </w:pPr>
  </w:style>
  <w:style w:type="paragraph" w:customStyle="1" w:styleId="EW">
    <w:name w:val="EW"/>
    <w:basedOn w:val="EX"/>
    <w:rsid w:val="005C00CB"/>
    <w:pPr>
      <w:spacing w:after="0"/>
    </w:pPr>
  </w:style>
  <w:style w:type="paragraph" w:styleId="TOC6">
    <w:name w:val="toc 6"/>
    <w:basedOn w:val="TOC5"/>
    <w:next w:val="a0"/>
    <w:rsid w:val="005C00CB"/>
    <w:pPr>
      <w:ind w:left="1985" w:hanging="1985"/>
    </w:pPr>
  </w:style>
  <w:style w:type="paragraph" w:styleId="TOC7">
    <w:name w:val="toc 7"/>
    <w:basedOn w:val="TOC6"/>
    <w:next w:val="a0"/>
    <w:rsid w:val="005C00CB"/>
    <w:pPr>
      <w:ind w:left="2268" w:hanging="2268"/>
    </w:pPr>
  </w:style>
  <w:style w:type="paragraph" w:styleId="22">
    <w:name w:val="List Bullet 2"/>
    <w:aliases w:val="lb2"/>
    <w:basedOn w:val="aa"/>
    <w:rsid w:val="005C00CB"/>
    <w:pPr>
      <w:ind w:left="851"/>
    </w:pPr>
  </w:style>
  <w:style w:type="paragraph" w:styleId="30">
    <w:name w:val="List Bullet 3"/>
    <w:basedOn w:val="22"/>
    <w:rsid w:val="005C00CB"/>
    <w:pPr>
      <w:ind w:left="1135"/>
    </w:pPr>
  </w:style>
  <w:style w:type="paragraph" w:styleId="a5">
    <w:name w:val="List Number"/>
    <w:basedOn w:val="ab"/>
    <w:rsid w:val="005C00CB"/>
  </w:style>
  <w:style w:type="paragraph" w:customStyle="1" w:styleId="EQ">
    <w:name w:val="EQ"/>
    <w:basedOn w:val="a0"/>
    <w:next w:val="a0"/>
    <w:rsid w:val="005C00CB"/>
    <w:pPr>
      <w:keepLines/>
      <w:tabs>
        <w:tab w:val="center" w:pos="4536"/>
        <w:tab w:val="right" w:pos="9072"/>
      </w:tabs>
    </w:pPr>
    <w:rPr>
      <w:noProof/>
    </w:rPr>
  </w:style>
  <w:style w:type="paragraph" w:customStyle="1" w:styleId="TH">
    <w:name w:val="TH"/>
    <w:basedOn w:val="a0"/>
    <w:link w:val="THChar"/>
    <w:rsid w:val="005C00CB"/>
    <w:pPr>
      <w:keepNext/>
      <w:keepLines/>
      <w:spacing w:before="60"/>
      <w:jc w:val="center"/>
    </w:pPr>
    <w:rPr>
      <w:rFonts w:ascii="Arial" w:hAnsi="Arial"/>
      <w:b/>
    </w:rPr>
  </w:style>
  <w:style w:type="paragraph" w:customStyle="1" w:styleId="NF">
    <w:name w:val="NF"/>
    <w:basedOn w:val="NO"/>
    <w:rsid w:val="005C00CB"/>
    <w:pPr>
      <w:keepNext/>
      <w:spacing w:after="0"/>
    </w:pPr>
    <w:rPr>
      <w:rFonts w:ascii="Arial" w:hAnsi="Arial"/>
      <w:sz w:val="18"/>
    </w:rPr>
  </w:style>
  <w:style w:type="paragraph" w:customStyle="1" w:styleId="PL">
    <w:name w:val="PL"/>
    <w:rsid w:val="005C0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C00CB"/>
    <w:pPr>
      <w:jc w:val="right"/>
    </w:pPr>
  </w:style>
  <w:style w:type="paragraph" w:customStyle="1" w:styleId="H6">
    <w:name w:val="H6"/>
    <w:basedOn w:val="5"/>
    <w:next w:val="a0"/>
    <w:rsid w:val="005C00CB"/>
    <w:pPr>
      <w:ind w:left="1985" w:hanging="1985"/>
      <w:outlineLvl w:val="9"/>
    </w:pPr>
    <w:rPr>
      <w:sz w:val="20"/>
    </w:rPr>
  </w:style>
  <w:style w:type="paragraph" w:customStyle="1" w:styleId="TAN">
    <w:name w:val="TAN"/>
    <w:basedOn w:val="TAL"/>
    <w:link w:val="TANChar"/>
    <w:rsid w:val="005C00CB"/>
    <w:pPr>
      <w:ind w:left="851" w:hanging="851"/>
    </w:pPr>
  </w:style>
  <w:style w:type="paragraph" w:customStyle="1" w:styleId="TAL">
    <w:name w:val="TAL"/>
    <w:basedOn w:val="a0"/>
    <w:link w:val="TALCar"/>
    <w:rsid w:val="005C00CB"/>
    <w:pPr>
      <w:keepNext/>
      <w:keepLines/>
      <w:spacing w:after="0"/>
    </w:pPr>
    <w:rPr>
      <w:rFonts w:ascii="Arial" w:hAnsi="Arial"/>
      <w:sz w:val="18"/>
    </w:rPr>
  </w:style>
  <w:style w:type="paragraph" w:customStyle="1" w:styleId="ZA">
    <w:name w:val="ZA"/>
    <w:rsid w:val="005C00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C00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C00C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C00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C00CB"/>
    <w:pPr>
      <w:framePr w:wrap="notBeside" w:y="16161"/>
    </w:pPr>
  </w:style>
  <w:style w:type="character" w:customStyle="1" w:styleId="ZGSM">
    <w:name w:val="ZGSM"/>
    <w:rsid w:val="005C00CB"/>
  </w:style>
  <w:style w:type="paragraph" w:styleId="23">
    <w:name w:val="List 2"/>
    <w:basedOn w:val="ab"/>
    <w:rsid w:val="005C00CB"/>
    <w:pPr>
      <w:ind w:left="851"/>
    </w:pPr>
  </w:style>
  <w:style w:type="paragraph" w:customStyle="1" w:styleId="ZG">
    <w:name w:val="ZG"/>
    <w:rsid w:val="005C00C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5C00CB"/>
    <w:pPr>
      <w:ind w:left="1135"/>
    </w:pPr>
  </w:style>
  <w:style w:type="paragraph" w:styleId="40">
    <w:name w:val="List 4"/>
    <w:basedOn w:val="31"/>
    <w:rsid w:val="005C00CB"/>
    <w:pPr>
      <w:ind w:left="1418"/>
    </w:pPr>
  </w:style>
  <w:style w:type="paragraph" w:styleId="50">
    <w:name w:val="List 5"/>
    <w:basedOn w:val="40"/>
    <w:rsid w:val="005C00CB"/>
    <w:pPr>
      <w:ind w:left="1702"/>
    </w:pPr>
  </w:style>
  <w:style w:type="paragraph" w:customStyle="1" w:styleId="EditorsNote">
    <w:name w:val="Editor's Note"/>
    <w:basedOn w:val="NO"/>
    <w:rsid w:val="005C00CB"/>
    <w:rPr>
      <w:color w:val="FF0000"/>
    </w:rPr>
  </w:style>
  <w:style w:type="paragraph" w:styleId="ab">
    <w:name w:val="List"/>
    <w:basedOn w:val="a0"/>
    <w:rsid w:val="005C00CB"/>
    <w:pPr>
      <w:ind w:left="568" w:hanging="284"/>
    </w:pPr>
  </w:style>
  <w:style w:type="paragraph" w:styleId="aa">
    <w:name w:val="List Bullet"/>
    <w:basedOn w:val="ab"/>
    <w:rsid w:val="005C00CB"/>
  </w:style>
  <w:style w:type="paragraph" w:styleId="41">
    <w:name w:val="List Bullet 4"/>
    <w:basedOn w:val="30"/>
    <w:rsid w:val="005C00CB"/>
    <w:pPr>
      <w:ind w:left="1418"/>
    </w:pPr>
  </w:style>
  <w:style w:type="paragraph" w:styleId="51">
    <w:name w:val="List Bullet 5"/>
    <w:basedOn w:val="41"/>
    <w:rsid w:val="005C00CB"/>
    <w:pPr>
      <w:ind w:left="1702"/>
    </w:pPr>
  </w:style>
  <w:style w:type="paragraph" w:customStyle="1" w:styleId="B1">
    <w:name w:val="B1"/>
    <w:basedOn w:val="ab"/>
    <w:link w:val="B1Char1"/>
    <w:rsid w:val="005C00CB"/>
  </w:style>
  <w:style w:type="paragraph" w:customStyle="1" w:styleId="B2">
    <w:name w:val="B2"/>
    <w:basedOn w:val="23"/>
    <w:rsid w:val="005C00CB"/>
  </w:style>
  <w:style w:type="paragraph" w:customStyle="1" w:styleId="B3">
    <w:name w:val="B3"/>
    <w:basedOn w:val="31"/>
    <w:rsid w:val="005C00CB"/>
  </w:style>
  <w:style w:type="paragraph" w:customStyle="1" w:styleId="B4">
    <w:name w:val="B4"/>
    <w:basedOn w:val="40"/>
    <w:rsid w:val="005C00CB"/>
  </w:style>
  <w:style w:type="paragraph" w:customStyle="1" w:styleId="B5">
    <w:name w:val="B5"/>
    <w:basedOn w:val="50"/>
    <w:rsid w:val="005C00CB"/>
  </w:style>
  <w:style w:type="paragraph" w:styleId="ac">
    <w:name w:val="footer"/>
    <w:basedOn w:val="a6"/>
    <w:link w:val="ad"/>
    <w:rsid w:val="005C00CB"/>
    <w:pPr>
      <w:jc w:val="center"/>
    </w:pPr>
    <w:rPr>
      <w:i/>
    </w:rPr>
  </w:style>
  <w:style w:type="paragraph" w:customStyle="1" w:styleId="ZTD">
    <w:name w:val="ZTD"/>
    <w:basedOn w:val="ZB"/>
    <w:rsid w:val="005C00CB"/>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CRCoverPageChar">
    <w:name w:val="CR Cover Page Char"/>
    <w:link w:val="CRCoverPage"/>
    <w:qFormat/>
    <w:rsid w:val="00B06D12"/>
    <w:rPr>
      <w:rFonts w:ascii="Arial" w:eastAsia="宋体" w:hAnsi="Arial"/>
      <w:lang w:val="en-GB" w:eastAsia="en-US"/>
    </w:rPr>
  </w:style>
  <w:style w:type="character" w:styleId="affa">
    <w:name w:val="Unresolved Mention"/>
    <w:basedOn w:val="a1"/>
    <w:uiPriority w:val="99"/>
    <w:semiHidden/>
    <w:unhideWhenUsed/>
    <w:rsid w:val="00D81C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103/Docs/RP-240287.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160</TotalTime>
  <Pages>4</Pages>
  <Words>999</Words>
  <Characters>5700</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6686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12</cp:revision>
  <dcterms:created xsi:type="dcterms:W3CDTF">2023-08-25T03:01:00Z</dcterms:created>
  <dcterms:modified xsi:type="dcterms:W3CDTF">2024-05-23T14:03:00Z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(3)vZ46h5hIK4mY9sffQe0i4fOvEMw8GOlTNCMDdT1k4RX3J95QXhpflkkogdAP8F4yC4/4fQuE
2PoIr6yFZHMa4MN7QVPbTWJfwiNNVg2b2ZBZ8V7VUSBmTAVj9quFGTjczkaacGX8MHmOdq/H
4o/otOoU+xsdVXLPYjCEWDqDFh76gD5l7ysMWcDfOUgzav+ohE6VZuG6lKCKsWqs9rGHr2vJ
Iryb4t6RyNg2oJoI84</vt:lpwstr>
  </property>
  <property fmtid="{D5CDD505-2E9C-101B-9397-08002B2CF9AE}" pid="11" name="_2015_ms_pID_7253431">
    <vt:lpwstr>0jCCzVj1yqwGPcfmL6AK0NMgfbh5I7KVWCr2q1XFL506HVVFvhjcR5
cpXgsKct5pYqzIB7RmjmZ8jds1ac8r7G2TI0Lrjvn8mW1u6GY/bz41ESCBN7ggcEcVf5DSpG
QNvOhQ5Hlku9INZbbbbE917yrLD9TiIM4rms3HSduhL/ntMKO10xDBthZ7Ooga2+pqx4AXGR
2sNjuONGZq+9exLEN3Bj+7NCMpCI8hUoK3/A</vt:lpwstr>
  </property>
  <property fmtid="{D5CDD505-2E9C-101B-9397-08002B2CF9AE}" pid="12" name="_2015_ms_pID_7253432">
    <vt:lpwstr>uw==</vt:lpwstr>
  </property>
</Properties>
</file>